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0D28" w14:textId="77777777" w:rsidR="00E108BA" w:rsidRPr="00C73F52" w:rsidRDefault="00686B84">
      <w:pPr>
        <w:rPr>
          <w:rFonts w:ascii="Arial Narrow" w:hAnsi="Arial Narrow"/>
          <w:b/>
          <w:sz w:val="18"/>
          <w:szCs w:val="18"/>
          <w:u w:val="single"/>
        </w:rPr>
      </w:pPr>
      <w:r w:rsidRPr="00C73F52">
        <w:rPr>
          <w:rFonts w:ascii="Arial Narrow" w:hAnsi="Arial Narrow"/>
          <w:b/>
          <w:sz w:val="18"/>
          <w:szCs w:val="18"/>
          <w:u w:val="single"/>
        </w:rPr>
        <w:t>ON-SITE WASTEWATER SYSTEM INSPECTION AGREEMENT</w:t>
      </w:r>
    </w:p>
    <w:p w14:paraId="4214B449" w14:textId="77777777" w:rsidR="00686B84" w:rsidRPr="00C73F52" w:rsidRDefault="00686B84">
      <w:pPr>
        <w:rPr>
          <w:rFonts w:ascii="Arial Narrow" w:hAnsi="Arial Narrow"/>
          <w:sz w:val="18"/>
          <w:szCs w:val="18"/>
        </w:rPr>
      </w:pPr>
      <w:proofErr w:type="gramStart"/>
      <w:r w:rsidRPr="00C73F52">
        <w:rPr>
          <w:rFonts w:ascii="Arial Narrow" w:hAnsi="Arial Narrow"/>
          <w:sz w:val="18"/>
          <w:szCs w:val="18"/>
        </w:rPr>
        <w:t>CLIENT:_</w:t>
      </w:r>
      <w:proofErr w:type="gramEnd"/>
      <w:r w:rsidRPr="00C73F52">
        <w:rPr>
          <w:rFonts w:ascii="Arial Narrow" w:hAnsi="Arial Narrow"/>
          <w:sz w:val="18"/>
          <w:szCs w:val="18"/>
        </w:rPr>
        <w:t>_____________________________________________________</w:t>
      </w:r>
      <w:proofErr w:type="gramStart"/>
      <w:r w:rsidRPr="00C73F52">
        <w:rPr>
          <w:rFonts w:ascii="Arial Narrow" w:hAnsi="Arial Narrow"/>
          <w:sz w:val="18"/>
          <w:szCs w:val="18"/>
        </w:rPr>
        <w:t>_  PHONE</w:t>
      </w:r>
      <w:proofErr w:type="gramEnd"/>
      <w:r w:rsidRPr="00C73F52">
        <w:rPr>
          <w:rFonts w:ascii="Arial Narrow" w:hAnsi="Arial Narrow"/>
          <w:sz w:val="18"/>
          <w:szCs w:val="18"/>
        </w:rPr>
        <w:t>:_____________________________________</w:t>
      </w:r>
    </w:p>
    <w:p w14:paraId="2F553EEB" w14:textId="77777777" w:rsidR="00686B84" w:rsidRPr="00C73F52" w:rsidRDefault="00686B84">
      <w:pPr>
        <w:rPr>
          <w:rFonts w:ascii="Arial Narrow" w:hAnsi="Arial Narrow"/>
          <w:sz w:val="18"/>
          <w:szCs w:val="18"/>
        </w:rPr>
      </w:pPr>
      <w:r w:rsidRPr="00C73F52">
        <w:rPr>
          <w:rFonts w:ascii="Arial Narrow" w:hAnsi="Arial Narrow"/>
          <w:sz w:val="18"/>
          <w:szCs w:val="18"/>
        </w:rPr>
        <w:t xml:space="preserve">PROPERTY TO BE </w:t>
      </w:r>
      <w:proofErr w:type="gramStart"/>
      <w:r w:rsidRPr="00C73F52">
        <w:rPr>
          <w:rFonts w:ascii="Arial Narrow" w:hAnsi="Arial Narrow"/>
          <w:sz w:val="18"/>
          <w:szCs w:val="18"/>
        </w:rPr>
        <w:t>INSPECTED:_</w:t>
      </w:r>
      <w:proofErr w:type="gramEnd"/>
      <w:r w:rsidRPr="00C73F52">
        <w:rPr>
          <w:rFonts w:ascii="Arial Narrow" w:hAnsi="Arial Narrow"/>
          <w:sz w:val="18"/>
          <w:szCs w:val="18"/>
        </w:rPr>
        <w:t>_______________________________________________________________________________</w:t>
      </w:r>
    </w:p>
    <w:p w14:paraId="745B9483" w14:textId="77777777" w:rsidR="00686B84" w:rsidRPr="00C73F52" w:rsidRDefault="00686B84">
      <w:pPr>
        <w:rPr>
          <w:rFonts w:ascii="Arial Narrow" w:hAnsi="Arial Narrow"/>
          <w:sz w:val="18"/>
          <w:szCs w:val="18"/>
        </w:rPr>
      </w:pPr>
      <w:proofErr w:type="gramStart"/>
      <w:r w:rsidRPr="00C73F52">
        <w:rPr>
          <w:rFonts w:ascii="Arial Narrow" w:hAnsi="Arial Narrow"/>
          <w:sz w:val="18"/>
          <w:szCs w:val="18"/>
        </w:rPr>
        <w:t>CITY:_</w:t>
      </w:r>
      <w:proofErr w:type="gramEnd"/>
      <w:r w:rsidRPr="00C73F52">
        <w:rPr>
          <w:rFonts w:ascii="Arial Narrow" w:hAnsi="Arial Narrow"/>
          <w:sz w:val="18"/>
          <w:szCs w:val="18"/>
        </w:rPr>
        <w:t xml:space="preserve">____________________________________ STATE: VIRGINIA    </w:t>
      </w:r>
      <w:proofErr w:type="gramStart"/>
      <w:r w:rsidRPr="00C73F52">
        <w:rPr>
          <w:rFonts w:ascii="Arial Narrow" w:hAnsi="Arial Narrow"/>
          <w:sz w:val="18"/>
          <w:szCs w:val="18"/>
        </w:rPr>
        <w:t>ZIPCODE:_</w:t>
      </w:r>
      <w:proofErr w:type="gramEnd"/>
      <w:r w:rsidRPr="00C73F52">
        <w:rPr>
          <w:rFonts w:ascii="Arial Narrow" w:hAnsi="Arial Narrow"/>
          <w:sz w:val="18"/>
          <w:szCs w:val="18"/>
        </w:rPr>
        <w:t>______________________________________</w:t>
      </w:r>
    </w:p>
    <w:p w14:paraId="785D48F1" w14:textId="77777777" w:rsidR="00686B84" w:rsidRDefault="006045ED">
      <w:pPr>
        <w:rPr>
          <w:rFonts w:ascii="Arial Narrow" w:hAnsi="Arial Narrow"/>
          <w:b/>
          <w:u w:val="single"/>
        </w:rPr>
      </w:pPr>
      <w:r w:rsidRPr="006045ED">
        <w:rPr>
          <w:rFonts w:ascii="Arial Narrow" w:hAnsi="Arial Narrow"/>
          <w:b/>
          <w:u w:val="single"/>
        </w:rPr>
        <w:t>WE REQUIRE A COPY OF THE AS-BUILT FROM THE ENVIROMENTAL HEALTH DEPARTMENT ON THE SEPTIC SYSTEM</w:t>
      </w:r>
    </w:p>
    <w:p w14:paraId="2DC4405C" w14:textId="77777777" w:rsidR="006045ED" w:rsidRPr="006045ED" w:rsidRDefault="00000000">
      <w:pPr>
        <w:rPr>
          <w:rFonts w:ascii="Arial Narrow" w:hAnsi="Arial Narrow"/>
          <w:b/>
          <w:sz w:val="18"/>
          <w:szCs w:val="18"/>
        </w:rPr>
      </w:pPr>
      <w:r>
        <w:rPr>
          <w:rFonts w:ascii="Arial Narrow" w:hAnsi="Arial Narrow"/>
          <w:b/>
          <w:noProof/>
          <w:sz w:val="18"/>
          <w:szCs w:val="18"/>
        </w:rPr>
        <w:pict w14:anchorId="5CE5D82C">
          <v:shapetype id="_x0000_t202" coordsize="21600,21600" o:spt="202" path="m,l,21600r21600,l21600,xe">
            <v:stroke joinstyle="miter"/>
            <v:path gradientshapeok="t" o:connecttype="rect"/>
          </v:shapetype>
          <v:shape id="_x0000_s1026" type="#_x0000_t202" style="position:absolute;margin-left:-1.2pt;margin-top:5.6pt;width:542.4pt;height:628.2pt;z-index:251658240">
            <v:textbox>
              <w:txbxContent>
                <w:p w14:paraId="4C51A5F9" w14:textId="77777777" w:rsidR="006045ED" w:rsidRPr="0026110A" w:rsidRDefault="006045ED" w:rsidP="0075557C">
                  <w:pPr>
                    <w:rPr>
                      <w:rFonts w:ascii="Arial Narrow" w:hAnsi="Arial Narrow"/>
                      <w:color w:val="000000" w:themeColor="text1"/>
                      <w:sz w:val="16"/>
                      <w:szCs w:val="16"/>
                    </w:rPr>
                  </w:pPr>
                  <w:r w:rsidRPr="0026110A">
                    <w:rPr>
                      <w:rFonts w:ascii="Arial Narrow" w:hAnsi="Arial Narrow"/>
                      <w:b/>
                      <w:color w:val="000000" w:themeColor="text1"/>
                      <w:sz w:val="16"/>
                      <w:szCs w:val="16"/>
                      <w:u w:val="single"/>
                    </w:rPr>
                    <w:t>SCOPE OF WORK</w:t>
                  </w:r>
                </w:p>
                <w:p w14:paraId="73592AA7" w14:textId="77777777" w:rsidR="00E23B0B" w:rsidRPr="0026110A" w:rsidRDefault="006045ED" w:rsidP="0075557C">
                  <w:pPr>
                    <w:rPr>
                      <w:rFonts w:ascii="Arial Narrow" w:hAnsi="Arial Narrow"/>
                      <w:color w:val="000000" w:themeColor="text1"/>
                      <w:sz w:val="16"/>
                      <w:szCs w:val="16"/>
                    </w:rPr>
                  </w:pPr>
                  <w:r w:rsidRPr="0026110A">
                    <w:rPr>
                      <w:rFonts w:ascii="Arial Narrow" w:hAnsi="Arial Narrow"/>
                      <w:color w:val="000000" w:themeColor="text1"/>
                      <w:sz w:val="16"/>
                      <w:szCs w:val="16"/>
                    </w:rPr>
                    <w:t>The au</w:t>
                  </w:r>
                  <w:r w:rsidR="00E23B0B" w:rsidRPr="0026110A">
                    <w:rPr>
                      <w:rFonts w:ascii="Arial Narrow" w:hAnsi="Arial Narrow"/>
                      <w:color w:val="000000" w:themeColor="text1"/>
                      <w:sz w:val="16"/>
                      <w:szCs w:val="16"/>
                    </w:rPr>
                    <w:t>thorized inspector agrees to per</w:t>
                  </w:r>
                  <w:r w:rsidRPr="0026110A">
                    <w:rPr>
                      <w:rFonts w:ascii="Arial Narrow" w:hAnsi="Arial Narrow"/>
                      <w:color w:val="000000" w:themeColor="text1"/>
                      <w:sz w:val="16"/>
                      <w:szCs w:val="16"/>
                    </w:rPr>
                    <w:t>form an on-site wast</w:t>
                  </w:r>
                  <w:r w:rsidR="00E23B0B" w:rsidRPr="0026110A">
                    <w:rPr>
                      <w:rFonts w:ascii="Arial Narrow" w:hAnsi="Arial Narrow"/>
                      <w:color w:val="000000" w:themeColor="text1"/>
                      <w:sz w:val="16"/>
                      <w:szCs w:val="16"/>
                    </w:rPr>
                    <w:t>e</w:t>
                  </w:r>
                  <w:r w:rsidRPr="0026110A">
                    <w:rPr>
                      <w:rFonts w:ascii="Arial Narrow" w:hAnsi="Arial Narrow"/>
                      <w:color w:val="000000" w:themeColor="text1"/>
                      <w:sz w:val="16"/>
                      <w:szCs w:val="16"/>
                    </w:rPr>
                    <w:t>water</w:t>
                  </w:r>
                  <w:r w:rsidR="00E23B0B" w:rsidRPr="0026110A">
                    <w:rPr>
                      <w:rFonts w:ascii="Arial Narrow" w:hAnsi="Arial Narrow"/>
                      <w:color w:val="000000" w:themeColor="text1"/>
                      <w:sz w:val="16"/>
                      <w:szCs w:val="16"/>
                    </w:rPr>
                    <w:t xml:space="preserve"> system inspection at the above address in accordance with 59.1-310.9 and applicable standards of practice. The inspection will include all readily accessible components such as septic tanks, pump tanks, distribution devices, treatment units, control panels, and dispersal fields, as well as any components listed in the operation permit. The inspection shall also include any vegetation, grading, or signs of harmful water entry that may impact septic system function.</w:t>
                  </w:r>
                </w:p>
                <w:p w14:paraId="3EC649C5" w14:textId="77777777" w:rsidR="0080078B" w:rsidRPr="0026110A" w:rsidRDefault="00B12439" w:rsidP="00886291">
                  <w:pPr>
                    <w:spacing w:after="0"/>
                    <w:rPr>
                      <w:rFonts w:ascii="Arial Narrow" w:hAnsi="Arial Narrow"/>
                      <w:b/>
                      <w:color w:val="000000" w:themeColor="text1"/>
                      <w:sz w:val="16"/>
                      <w:szCs w:val="16"/>
                      <w:u w:val="single"/>
                    </w:rPr>
                  </w:pPr>
                  <w:r w:rsidRPr="0026110A">
                    <w:rPr>
                      <w:rFonts w:ascii="Arial Narrow" w:hAnsi="Arial Narrow"/>
                      <w:b/>
                      <w:color w:val="000000" w:themeColor="text1"/>
                      <w:sz w:val="16"/>
                      <w:szCs w:val="16"/>
                      <w:u w:val="single"/>
                    </w:rPr>
                    <w:t>REQUIRMENTS</w:t>
                  </w:r>
                </w:p>
                <w:p w14:paraId="5808E335" w14:textId="77777777" w:rsidR="00B12439" w:rsidRPr="0026110A" w:rsidRDefault="00B12439" w:rsidP="00886291">
                  <w:pPr>
                    <w:spacing w:after="0"/>
                    <w:rPr>
                      <w:rFonts w:ascii="Arial Narrow" w:hAnsi="Arial Narrow"/>
                      <w:b/>
                      <w:i/>
                      <w:color w:val="000000" w:themeColor="text1"/>
                      <w:sz w:val="16"/>
                      <w:szCs w:val="16"/>
                      <w:u w:val="single"/>
                    </w:rPr>
                  </w:pPr>
                  <w:r w:rsidRPr="0026110A">
                    <w:rPr>
                      <w:rFonts w:ascii="Arial Narrow" w:hAnsi="Arial Narrow"/>
                      <w:b/>
                      <w:i/>
                      <w:color w:val="000000" w:themeColor="text1"/>
                      <w:sz w:val="16"/>
                      <w:szCs w:val="16"/>
                    </w:rPr>
                    <w:t>The authorized inspector shall:</w:t>
                  </w:r>
                </w:p>
                <w:p w14:paraId="68013D85" w14:textId="77777777" w:rsidR="00B12439" w:rsidRPr="0026110A" w:rsidRDefault="00B12439" w:rsidP="00886291">
                  <w:pPr>
                    <w:pStyle w:val="ListParagraph"/>
                    <w:numPr>
                      <w:ilvl w:val="0"/>
                      <w:numId w:val="18"/>
                    </w:numPr>
                    <w:rPr>
                      <w:color w:val="000000" w:themeColor="text1"/>
                    </w:rPr>
                  </w:pPr>
                  <w:r w:rsidRPr="0026110A">
                    <w:rPr>
                      <w:color w:val="000000" w:themeColor="text1"/>
                    </w:rPr>
                    <w:t>uncover tank lids and distribution devices as to gain access, unless blocked.</w:t>
                  </w:r>
                </w:p>
                <w:p w14:paraId="12A20C48" w14:textId="77777777" w:rsidR="00B12439" w:rsidRPr="0026110A" w:rsidRDefault="00B12439" w:rsidP="00142531">
                  <w:pPr>
                    <w:pStyle w:val="ListParagraph"/>
                    <w:numPr>
                      <w:ilvl w:val="0"/>
                      <w:numId w:val="0"/>
                    </w:numPr>
                    <w:ind w:left="1080"/>
                    <w:rPr>
                      <w:color w:val="000000" w:themeColor="text1"/>
                    </w:rPr>
                  </w:pPr>
                  <w:r w:rsidRPr="0026110A">
                    <w:rPr>
                      <w:color w:val="000000" w:themeColor="text1"/>
                    </w:rPr>
                    <w:t>the distribution box my remain covered if the inspector has an alternative method of observing its condition.</w:t>
                  </w:r>
                </w:p>
                <w:p w14:paraId="6DBDEE62" w14:textId="77777777" w:rsidR="0080078B" w:rsidRPr="0026110A" w:rsidRDefault="0080078B" w:rsidP="00886291">
                  <w:pPr>
                    <w:pStyle w:val="ListParagraph"/>
                    <w:numPr>
                      <w:ilvl w:val="0"/>
                      <w:numId w:val="18"/>
                    </w:numPr>
                    <w:rPr>
                      <w:color w:val="000000" w:themeColor="text1"/>
                    </w:rPr>
                  </w:pPr>
                  <w:r w:rsidRPr="0026110A">
                    <w:rPr>
                      <w:color w:val="000000" w:themeColor="text1"/>
                    </w:rPr>
                    <w:t>report the methods used to inspect the on-site wastewater system.</w:t>
                  </w:r>
                </w:p>
                <w:p w14:paraId="2A6F29B4" w14:textId="77777777" w:rsidR="0080078B" w:rsidRPr="0026110A" w:rsidRDefault="0080078B" w:rsidP="00886291">
                  <w:pPr>
                    <w:pStyle w:val="ListParagraph"/>
                    <w:numPr>
                      <w:ilvl w:val="0"/>
                      <w:numId w:val="18"/>
                    </w:numPr>
                    <w:rPr>
                      <w:color w:val="000000" w:themeColor="text1"/>
                    </w:rPr>
                  </w:pPr>
                  <w:r w:rsidRPr="0026110A">
                    <w:rPr>
                      <w:color w:val="000000" w:themeColor="text1"/>
                    </w:rPr>
                    <w:t>open readily accessible and readily openable components.</w:t>
                  </w:r>
                </w:p>
                <w:p w14:paraId="059F9ADD" w14:textId="77777777" w:rsidR="0080078B" w:rsidRPr="0026110A" w:rsidRDefault="0080078B" w:rsidP="00886291">
                  <w:pPr>
                    <w:pStyle w:val="ListParagraph"/>
                    <w:numPr>
                      <w:ilvl w:val="0"/>
                      <w:numId w:val="18"/>
                    </w:numPr>
                    <w:rPr>
                      <w:color w:val="000000" w:themeColor="text1"/>
                    </w:rPr>
                  </w:pPr>
                  <w:r w:rsidRPr="0026110A">
                    <w:rPr>
                      <w:color w:val="000000" w:themeColor="text1"/>
                    </w:rPr>
                    <w:t>report signs of abnormal or harmful water entry into or out of the system or components.</w:t>
                  </w:r>
                </w:p>
                <w:p w14:paraId="5704B3CD" w14:textId="77777777" w:rsidR="0080078B" w:rsidRPr="0026110A" w:rsidRDefault="0080078B" w:rsidP="00886291">
                  <w:pPr>
                    <w:spacing w:after="0"/>
                    <w:ind w:left="720"/>
                    <w:rPr>
                      <w:rFonts w:ascii="Arial Narrow" w:hAnsi="Arial Narrow"/>
                      <w:color w:val="000000" w:themeColor="text1"/>
                      <w:sz w:val="16"/>
                      <w:szCs w:val="16"/>
                    </w:rPr>
                  </w:pPr>
                </w:p>
                <w:p w14:paraId="6A729D0E" w14:textId="77777777" w:rsidR="00E23B0B" w:rsidRPr="0026110A" w:rsidRDefault="0080078B" w:rsidP="00886291">
                  <w:pPr>
                    <w:spacing w:after="0"/>
                    <w:rPr>
                      <w:rFonts w:ascii="Arial Narrow" w:hAnsi="Arial Narrow"/>
                      <w:b/>
                      <w:i/>
                      <w:color w:val="000000" w:themeColor="text1"/>
                      <w:sz w:val="16"/>
                      <w:szCs w:val="16"/>
                    </w:rPr>
                  </w:pPr>
                  <w:r w:rsidRPr="0026110A">
                    <w:rPr>
                      <w:rFonts w:ascii="Arial Narrow" w:hAnsi="Arial Narrow"/>
                      <w:b/>
                      <w:i/>
                      <w:color w:val="000000" w:themeColor="text1"/>
                      <w:sz w:val="16"/>
                      <w:szCs w:val="16"/>
                    </w:rPr>
                    <w:t>The inspector shall submit a report to the client within 2 business days.</w:t>
                  </w:r>
                </w:p>
                <w:p w14:paraId="4A001D45" w14:textId="77777777" w:rsidR="0080078B" w:rsidRPr="0026110A" w:rsidRDefault="0080078B" w:rsidP="00886291">
                  <w:pPr>
                    <w:pStyle w:val="ListParagraph"/>
                    <w:numPr>
                      <w:ilvl w:val="0"/>
                      <w:numId w:val="16"/>
                    </w:numPr>
                    <w:rPr>
                      <w:color w:val="000000" w:themeColor="text1"/>
                    </w:rPr>
                  </w:pPr>
                  <w:r w:rsidRPr="0026110A">
                    <w:rPr>
                      <w:color w:val="000000" w:themeColor="text1"/>
                    </w:rPr>
                    <w:t xml:space="preserve">describe those systems and components inspected and reports on all readily </w:t>
                  </w:r>
                  <w:r w:rsidR="00043214" w:rsidRPr="0026110A">
                    <w:rPr>
                      <w:color w:val="000000" w:themeColor="text1"/>
                    </w:rPr>
                    <w:t>accessible</w:t>
                  </w:r>
                  <w:r w:rsidRPr="0026110A">
                    <w:rPr>
                      <w:color w:val="000000" w:themeColor="text1"/>
                    </w:rPr>
                    <w:t xml:space="preserve"> and openable components, including septic tanks, pump tanks,</w:t>
                  </w:r>
                  <w:r w:rsidR="00043214" w:rsidRPr="0026110A">
                    <w:rPr>
                      <w:color w:val="000000" w:themeColor="text1"/>
                    </w:rPr>
                    <w:t xml:space="preserve"> distribution devices, treatment units, control panels, and dispersal fields.</w:t>
                  </w:r>
                </w:p>
                <w:p w14:paraId="016FAB39" w14:textId="77777777" w:rsidR="00043214" w:rsidRPr="0026110A" w:rsidRDefault="00043214" w:rsidP="00886291">
                  <w:pPr>
                    <w:pStyle w:val="ListParagraph"/>
                    <w:numPr>
                      <w:ilvl w:val="0"/>
                      <w:numId w:val="16"/>
                    </w:numPr>
                    <w:rPr>
                      <w:color w:val="000000" w:themeColor="text1"/>
                    </w:rPr>
                  </w:pPr>
                  <w:r w:rsidRPr="0026110A">
                    <w:rPr>
                      <w:color w:val="000000" w:themeColor="text1"/>
                    </w:rPr>
                    <w:t>the report shall identify all inspected components, specify any components not</w:t>
                  </w:r>
                  <w:r w:rsidR="00584EDD" w:rsidRPr="0026110A">
                    <w:rPr>
                      <w:color w:val="000000" w:themeColor="text1"/>
                    </w:rPr>
                    <w:t xml:space="preserve"> inspected with reason for their</w:t>
                  </w:r>
                  <w:r w:rsidRPr="0026110A">
                    <w:rPr>
                      <w:color w:val="000000" w:themeColor="text1"/>
                    </w:rPr>
                    <w:t xml:space="preserve"> omission, and document adverse conditions such as defective or damaged.</w:t>
                  </w:r>
                </w:p>
                <w:p w14:paraId="3408644D" w14:textId="77777777" w:rsidR="00043214" w:rsidRPr="0026110A" w:rsidRDefault="00043214" w:rsidP="00886291">
                  <w:pPr>
                    <w:pStyle w:val="ListParagraph"/>
                    <w:numPr>
                      <w:ilvl w:val="0"/>
                      <w:numId w:val="16"/>
                    </w:numPr>
                    <w:rPr>
                      <w:color w:val="000000" w:themeColor="text1"/>
                    </w:rPr>
                  </w:pPr>
                  <w:r w:rsidRPr="0026110A">
                    <w:rPr>
                      <w:color w:val="000000" w:themeColor="text1"/>
                    </w:rPr>
                    <w:t>states an</w:t>
                  </w:r>
                  <w:r w:rsidR="00285642" w:rsidRPr="0026110A">
                    <w:rPr>
                      <w:color w:val="000000" w:themeColor="text1"/>
                    </w:rPr>
                    <w:t>y</w:t>
                  </w:r>
                  <w:r w:rsidRPr="0026110A">
                    <w:rPr>
                      <w:color w:val="000000" w:themeColor="text1"/>
                    </w:rPr>
                    <w:t xml:space="preserve"> syst</w:t>
                  </w:r>
                  <w:r w:rsidR="00285642" w:rsidRPr="0026110A">
                    <w:rPr>
                      <w:color w:val="000000" w:themeColor="text1"/>
                    </w:rPr>
                    <w:t>em or components inspected that did not function as intended or harm the wastewater system.</w:t>
                  </w:r>
                </w:p>
                <w:p w14:paraId="40FCB976" w14:textId="77777777" w:rsidR="00285642" w:rsidRPr="0026110A" w:rsidRDefault="00285642" w:rsidP="00886291">
                  <w:pPr>
                    <w:pStyle w:val="ListParagraph"/>
                    <w:numPr>
                      <w:ilvl w:val="0"/>
                      <w:numId w:val="16"/>
                    </w:numPr>
                    <w:rPr>
                      <w:color w:val="000000" w:themeColor="text1"/>
                    </w:rPr>
                  </w:pPr>
                  <w:r w:rsidRPr="0026110A">
                    <w:rPr>
                      <w:color w:val="000000" w:themeColor="text1"/>
                    </w:rPr>
                    <w:t xml:space="preserve">states weather the condition reported requires repair or subsequent </w:t>
                  </w:r>
                  <w:proofErr w:type="gramStart"/>
                  <w:r w:rsidRPr="0026110A">
                    <w:rPr>
                      <w:color w:val="000000" w:themeColor="text1"/>
                    </w:rPr>
                    <w:t>observation, or</w:t>
                  </w:r>
                  <w:proofErr w:type="gramEnd"/>
                  <w:r w:rsidRPr="0026110A">
                    <w:rPr>
                      <w:color w:val="000000" w:themeColor="text1"/>
                    </w:rPr>
                    <w:t xml:space="preserve"> warrants further evaluation. </w:t>
                  </w:r>
                </w:p>
                <w:p w14:paraId="3A63C0E4" w14:textId="77777777" w:rsidR="00285642" w:rsidRPr="0026110A" w:rsidRDefault="00285642" w:rsidP="00886291">
                  <w:pPr>
                    <w:pStyle w:val="ListParagraph"/>
                    <w:numPr>
                      <w:ilvl w:val="0"/>
                      <w:numId w:val="16"/>
                    </w:numPr>
                    <w:rPr>
                      <w:color w:val="000000" w:themeColor="text1"/>
                    </w:rPr>
                  </w:pPr>
                  <w:r w:rsidRPr="0026110A">
                    <w:rPr>
                      <w:color w:val="000000" w:themeColor="text1"/>
                    </w:rPr>
                    <w:t>states the name, license number, and signature of the authorized inspector.</w:t>
                  </w:r>
                </w:p>
                <w:p w14:paraId="1FEBC4E5" w14:textId="77777777" w:rsidR="00E9467A" w:rsidRPr="0026110A" w:rsidRDefault="00285642" w:rsidP="00886291">
                  <w:pPr>
                    <w:pStyle w:val="ListParagraph"/>
                    <w:numPr>
                      <w:ilvl w:val="0"/>
                      <w:numId w:val="16"/>
                    </w:numPr>
                    <w:rPr>
                      <w:color w:val="000000" w:themeColor="text1"/>
                    </w:rPr>
                  </w:pPr>
                  <w:r w:rsidRPr="0026110A">
                    <w:rPr>
                      <w:color w:val="000000" w:themeColor="text1"/>
                    </w:rPr>
                    <w:t>maintain reco</w:t>
                  </w:r>
                  <w:r w:rsidR="00E9467A" w:rsidRPr="0026110A">
                    <w:rPr>
                      <w:color w:val="000000" w:themeColor="text1"/>
                    </w:rPr>
                    <w:t>rds for a period of seven years</w:t>
                  </w:r>
                  <w:r w:rsidR="00CE1FE0" w:rsidRPr="0026110A">
                    <w:rPr>
                      <w:color w:val="000000" w:themeColor="text1"/>
                    </w:rPr>
                    <w:t>.</w:t>
                  </w:r>
                </w:p>
                <w:p w14:paraId="32ED4568" w14:textId="77777777" w:rsidR="006045ED" w:rsidRPr="0026110A" w:rsidRDefault="00285642" w:rsidP="0075557C">
                  <w:pPr>
                    <w:spacing w:after="0"/>
                    <w:rPr>
                      <w:rFonts w:ascii="Arial Narrow" w:hAnsi="Arial Narrow"/>
                      <w:color w:val="000000" w:themeColor="text1"/>
                      <w:sz w:val="16"/>
                      <w:szCs w:val="16"/>
                    </w:rPr>
                  </w:pPr>
                  <w:r w:rsidRPr="0026110A">
                    <w:rPr>
                      <w:rFonts w:ascii="Arial Narrow" w:hAnsi="Arial Narrow"/>
                      <w:b/>
                      <w:color w:val="000000" w:themeColor="text1"/>
                      <w:sz w:val="16"/>
                      <w:szCs w:val="16"/>
                      <w:u w:val="single"/>
                    </w:rPr>
                    <w:t>PROPERTY ACCESS AND INSPECTION AUTHORIZATION</w:t>
                  </w:r>
                </w:p>
                <w:p w14:paraId="538C73CF" w14:textId="77777777" w:rsidR="00285642" w:rsidRPr="0026110A" w:rsidRDefault="00285642" w:rsidP="0075557C">
                  <w:pPr>
                    <w:spacing w:after="0"/>
                    <w:rPr>
                      <w:rFonts w:ascii="Arial Narrow" w:hAnsi="Arial Narrow"/>
                      <w:color w:val="000000" w:themeColor="text1"/>
                      <w:sz w:val="16"/>
                      <w:szCs w:val="16"/>
                    </w:rPr>
                  </w:pPr>
                  <w:r w:rsidRPr="0026110A">
                    <w:rPr>
                      <w:rFonts w:ascii="Arial Narrow" w:hAnsi="Arial Narrow"/>
                      <w:color w:val="000000" w:themeColor="text1"/>
                      <w:sz w:val="16"/>
                      <w:szCs w:val="16"/>
                    </w:rPr>
                    <w:t>The undersigned client affirms that they have obtained written authorization from the legal property owner, or the owners designated representative, gr</w:t>
                  </w:r>
                  <w:r w:rsidR="00C73F52" w:rsidRPr="0026110A">
                    <w:rPr>
                      <w:rFonts w:ascii="Arial Narrow" w:hAnsi="Arial Narrow"/>
                      <w:color w:val="000000" w:themeColor="text1"/>
                      <w:sz w:val="16"/>
                      <w:szCs w:val="16"/>
                    </w:rPr>
                    <w:t>anting the inspector permi</w:t>
                  </w:r>
                  <w:r w:rsidR="009B50F9" w:rsidRPr="0026110A">
                    <w:rPr>
                      <w:rFonts w:ascii="Arial Narrow" w:hAnsi="Arial Narrow"/>
                      <w:color w:val="000000" w:themeColor="text1"/>
                      <w:sz w:val="16"/>
                      <w:szCs w:val="16"/>
                    </w:rPr>
                    <w:t>ssion to access the property and</w:t>
                  </w:r>
                  <w:r w:rsidR="00C73F52" w:rsidRPr="0026110A">
                    <w:rPr>
                      <w:rFonts w:ascii="Arial Narrow" w:hAnsi="Arial Narrow"/>
                      <w:color w:val="000000" w:themeColor="text1"/>
                      <w:sz w:val="16"/>
                      <w:szCs w:val="16"/>
                    </w:rPr>
                    <w:t xml:space="preserve"> all components of the on-site wastewater system necessary for the inspection. The client acknowledges that the inspection may involve minor excavation or soil </w:t>
                  </w:r>
                  <w:r w:rsidR="009B50F9" w:rsidRPr="0026110A">
                    <w:rPr>
                      <w:rFonts w:ascii="Arial Narrow" w:hAnsi="Arial Narrow"/>
                      <w:color w:val="000000" w:themeColor="text1"/>
                      <w:sz w:val="16"/>
                      <w:szCs w:val="16"/>
                    </w:rPr>
                    <w:t>disturbance</w:t>
                  </w:r>
                  <w:r w:rsidR="00C73F52" w:rsidRPr="0026110A">
                    <w:rPr>
                      <w:rFonts w:ascii="Arial Narrow" w:hAnsi="Arial Narrow"/>
                      <w:color w:val="000000" w:themeColor="text1"/>
                      <w:sz w:val="16"/>
                      <w:szCs w:val="16"/>
                    </w:rPr>
                    <w:t xml:space="preserve"> to access system components and confirms that such activity has been approved by the property owner.</w:t>
                  </w:r>
                </w:p>
                <w:p w14:paraId="4E439B8C" w14:textId="77777777" w:rsidR="00C73F52" w:rsidRPr="0026110A" w:rsidRDefault="00C73F52" w:rsidP="0075557C">
                  <w:pPr>
                    <w:spacing w:after="0"/>
                    <w:rPr>
                      <w:rFonts w:ascii="Arial Narrow" w:hAnsi="Arial Narrow"/>
                      <w:color w:val="000000" w:themeColor="text1"/>
                      <w:sz w:val="16"/>
                      <w:szCs w:val="16"/>
                    </w:rPr>
                  </w:pPr>
                  <w:r w:rsidRPr="0026110A">
                    <w:rPr>
                      <w:rFonts w:ascii="Arial Narrow" w:hAnsi="Arial Narrow"/>
                      <w:color w:val="000000" w:themeColor="text1"/>
                      <w:sz w:val="16"/>
                      <w:szCs w:val="16"/>
                    </w:rPr>
                    <w:t xml:space="preserve">The client understands that the inspector is not responsible for verifying ownership or legal access rights. Any disputes, claims, or damages resulting from unauthorized access shall be the sole </w:t>
                  </w:r>
                  <w:r w:rsidR="000748AB" w:rsidRPr="0026110A">
                    <w:rPr>
                      <w:rFonts w:ascii="Arial Narrow" w:hAnsi="Arial Narrow"/>
                      <w:color w:val="000000" w:themeColor="text1"/>
                      <w:sz w:val="16"/>
                      <w:szCs w:val="16"/>
                    </w:rPr>
                    <w:t>responsibility</w:t>
                  </w:r>
                  <w:r w:rsidRPr="0026110A">
                    <w:rPr>
                      <w:rFonts w:ascii="Arial Narrow" w:hAnsi="Arial Narrow"/>
                      <w:color w:val="000000" w:themeColor="text1"/>
                      <w:sz w:val="16"/>
                      <w:szCs w:val="16"/>
                    </w:rPr>
                    <w:t xml:space="preserve"> of the client.</w:t>
                  </w:r>
                </w:p>
                <w:p w14:paraId="12B3316A" w14:textId="77777777" w:rsidR="00C73F52" w:rsidRPr="0026110A" w:rsidRDefault="009B50F9" w:rsidP="0075557C">
                  <w:pPr>
                    <w:spacing w:after="0"/>
                    <w:rPr>
                      <w:rFonts w:ascii="Arial Narrow" w:hAnsi="Arial Narrow"/>
                      <w:color w:val="000000" w:themeColor="text1"/>
                      <w:sz w:val="16"/>
                      <w:szCs w:val="16"/>
                    </w:rPr>
                  </w:pPr>
                  <w:r w:rsidRPr="0026110A">
                    <w:rPr>
                      <w:rFonts w:ascii="Arial Narrow" w:hAnsi="Arial Narrow"/>
                      <w:color w:val="000000" w:themeColor="text1"/>
                      <w:sz w:val="16"/>
                      <w:szCs w:val="16"/>
                    </w:rPr>
                    <w:t xml:space="preserve">The client agrees that the inspector shall not be held liable for damage resulting from reasonable </w:t>
                  </w:r>
                  <w:r w:rsidR="000748AB" w:rsidRPr="0026110A">
                    <w:rPr>
                      <w:rFonts w:ascii="Arial Narrow" w:hAnsi="Arial Narrow"/>
                      <w:color w:val="000000" w:themeColor="text1"/>
                      <w:sz w:val="16"/>
                      <w:szCs w:val="16"/>
                    </w:rPr>
                    <w:t>inspection</w:t>
                  </w:r>
                  <w:r w:rsidRPr="0026110A">
                    <w:rPr>
                      <w:rFonts w:ascii="Arial Narrow" w:hAnsi="Arial Narrow"/>
                      <w:color w:val="000000" w:themeColor="text1"/>
                      <w:sz w:val="16"/>
                      <w:szCs w:val="16"/>
                    </w:rPr>
                    <w:t xml:space="preserve"> activities, including the uncovering of system components, nor for the consequences of leaving components unburied if, in the inspector's professional </w:t>
                  </w:r>
                  <w:r w:rsidR="000748AB" w:rsidRPr="0026110A">
                    <w:rPr>
                      <w:rFonts w:ascii="Arial Narrow" w:hAnsi="Arial Narrow"/>
                      <w:color w:val="000000" w:themeColor="text1"/>
                      <w:sz w:val="16"/>
                      <w:szCs w:val="16"/>
                    </w:rPr>
                    <w:t>judgment</w:t>
                  </w:r>
                  <w:r w:rsidRPr="0026110A">
                    <w:rPr>
                      <w:rFonts w:ascii="Arial Narrow" w:hAnsi="Arial Narrow"/>
                      <w:color w:val="000000" w:themeColor="text1"/>
                      <w:sz w:val="16"/>
                      <w:szCs w:val="16"/>
                    </w:rPr>
                    <w:t xml:space="preserve">, reburial </w:t>
                  </w:r>
                  <w:r w:rsidR="000748AB" w:rsidRPr="0026110A">
                    <w:rPr>
                      <w:rFonts w:ascii="Arial Narrow" w:hAnsi="Arial Narrow"/>
                      <w:color w:val="000000" w:themeColor="text1"/>
                      <w:sz w:val="16"/>
                      <w:szCs w:val="16"/>
                    </w:rPr>
                    <w:t>would</w:t>
                  </w:r>
                  <w:r w:rsidRPr="0026110A">
                    <w:rPr>
                      <w:rFonts w:ascii="Arial Narrow" w:hAnsi="Arial Narrow"/>
                      <w:color w:val="000000" w:themeColor="text1"/>
                      <w:sz w:val="16"/>
                      <w:szCs w:val="16"/>
                    </w:rPr>
                    <w:t xml:space="preserve"> risk further harm or malfunction due to existing conditions.</w:t>
                  </w:r>
                </w:p>
                <w:p w14:paraId="7F7B6407" w14:textId="77777777" w:rsidR="009B50F9" w:rsidRPr="0026110A" w:rsidRDefault="009B50F9" w:rsidP="0075557C">
                  <w:pPr>
                    <w:spacing w:after="0"/>
                    <w:rPr>
                      <w:rFonts w:ascii="Arial Narrow" w:hAnsi="Arial Narrow"/>
                      <w:color w:val="000000" w:themeColor="text1"/>
                      <w:sz w:val="16"/>
                      <w:szCs w:val="16"/>
                    </w:rPr>
                  </w:pPr>
                  <w:r w:rsidRPr="0026110A">
                    <w:rPr>
                      <w:rFonts w:ascii="Arial Narrow" w:hAnsi="Arial Narrow"/>
                      <w:color w:val="000000" w:themeColor="text1"/>
                      <w:sz w:val="16"/>
                      <w:szCs w:val="16"/>
                    </w:rPr>
                    <w:t xml:space="preserve">The client further acknowledges that the purpose of the inspection is to observe and report on the condition on readily accessible components of the on-site wastewater system at the time of the inspection. The inspector is not responsible for any pre-existing damage, deterioration, or compromised components discovered during the inspection, including those that became </w:t>
                  </w:r>
                  <w:r w:rsidR="000748AB" w:rsidRPr="0026110A">
                    <w:rPr>
                      <w:rFonts w:ascii="Arial Narrow" w:hAnsi="Arial Narrow"/>
                      <w:color w:val="000000" w:themeColor="text1"/>
                      <w:sz w:val="16"/>
                      <w:szCs w:val="16"/>
                    </w:rPr>
                    <w:t>visible</w:t>
                  </w:r>
                  <w:r w:rsidRPr="0026110A">
                    <w:rPr>
                      <w:rFonts w:ascii="Arial Narrow" w:hAnsi="Arial Narrow"/>
                      <w:color w:val="000000" w:themeColor="text1"/>
                      <w:sz w:val="16"/>
                      <w:szCs w:val="16"/>
                    </w:rPr>
                    <w:t xml:space="preserve"> only upon uncovering or accessing the system.</w:t>
                  </w:r>
                </w:p>
                <w:p w14:paraId="3BB96D69" w14:textId="77777777" w:rsidR="000748AB" w:rsidRPr="0026110A" w:rsidRDefault="000748AB" w:rsidP="0075557C">
                  <w:pPr>
                    <w:spacing w:after="0"/>
                    <w:rPr>
                      <w:rFonts w:ascii="Arial Narrow" w:hAnsi="Arial Narrow"/>
                      <w:b/>
                      <w:color w:val="000000" w:themeColor="text1"/>
                      <w:sz w:val="16"/>
                      <w:szCs w:val="16"/>
                      <w:u w:val="single"/>
                    </w:rPr>
                  </w:pPr>
                  <w:r w:rsidRPr="0026110A">
                    <w:rPr>
                      <w:rFonts w:ascii="Arial Narrow" w:hAnsi="Arial Narrow"/>
                      <w:b/>
                      <w:color w:val="000000" w:themeColor="text1"/>
                      <w:sz w:val="16"/>
                      <w:szCs w:val="16"/>
                      <w:u w:val="single"/>
                    </w:rPr>
                    <w:t>EXCLUSIONS</w:t>
                  </w:r>
                </w:p>
                <w:p w14:paraId="53A71B34" w14:textId="77777777" w:rsidR="000748AB" w:rsidRPr="0026110A" w:rsidRDefault="000748AB" w:rsidP="0075557C">
                  <w:pPr>
                    <w:spacing w:after="0"/>
                    <w:rPr>
                      <w:rFonts w:ascii="Arial Narrow" w:hAnsi="Arial Narrow"/>
                      <w:color w:val="000000" w:themeColor="text1"/>
                      <w:sz w:val="16"/>
                      <w:szCs w:val="16"/>
                    </w:rPr>
                  </w:pPr>
                  <w:r w:rsidRPr="0026110A">
                    <w:rPr>
                      <w:rFonts w:ascii="Arial Narrow" w:hAnsi="Arial Narrow"/>
                      <w:color w:val="000000" w:themeColor="text1"/>
                      <w:sz w:val="16"/>
                      <w:szCs w:val="16"/>
                    </w:rPr>
                    <w:t>The inspector shall not:</w:t>
                  </w:r>
                </w:p>
                <w:p w14:paraId="4CCB6D5C" w14:textId="77777777" w:rsidR="000748AB" w:rsidRPr="0026110A" w:rsidRDefault="000748AB" w:rsidP="00E9467A">
                  <w:pPr>
                    <w:pStyle w:val="ListParagraph"/>
                    <w:numPr>
                      <w:ilvl w:val="0"/>
                      <w:numId w:val="17"/>
                    </w:numPr>
                    <w:rPr>
                      <w:color w:val="000000" w:themeColor="text1"/>
                    </w:rPr>
                  </w:pPr>
                  <w:r w:rsidRPr="0026110A">
                    <w:rPr>
                      <w:color w:val="000000" w:themeColor="text1"/>
                    </w:rPr>
                    <w:t>dismantle any electrical device or control other than to remove the covers of the control panel.</w:t>
                  </w:r>
                </w:p>
                <w:p w14:paraId="332F4999" w14:textId="77777777" w:rsidR="000748AB" w:rsidRPr="0026110A" w:rsidRDefault="000748AB" w:rsidP="00E9467A">
                  <w:pPr>
                    <w:pStyle w:val="ListParagraph"/>
                    <w:numPr>
                      <w:ilvl w:val="0"/>
                      <w:numId w:val="17"/>
                    </w:numPr>
                    <w:rPr>
                      <w:color w:val="000000" w:themeColor="text1"/>
                    </w:rPr>
                  </w:pPr>
                  <w:r w:rsidRPr="0026110A">
                    <w:rPr>
                      <w:color w:val="000000" w:themeColor="text1"/>
                    </w:rPr>
                    <w:t>provide pass or fail determinations or graded assessments of functionality</w:t>
                  </w:r>
                  <w:r w:rsidR="00CE1FE0" w:rsidRPr="0026110A">
                    <w:rPr>
                      <w:color w:val="000000" w:themeColor="text1"/>
                    </w:rPr>
                    <w:t>.</w:t>
                  </w:r>
                  <w:r w:rsidRPr="0026110A">
                    <w:rPr>
                      <w:color w:val="000000" w:themeColor="text1"/>
                    </w:rPr>
                    <w:t xml:space="preserve"> </w:t>
                  </w:r>
                </w:p>
                <w:p w14:paraId="382750FE" w14:textId="77777777" w:rsidR="000748AB" w:rsidRPr="0026110A" w:rsidRDefault="000748AB" w:rsidP="00E9467A">
                  <w:pPr>
                    <w:pStyle w:val="ListParagraph"/>
                    <w:numPr>
                      <w:ilvl w:val="0"/>
                      <w:numId w:val="17"/>
                    </w:numPr>
                    <w:rPr>
                      <w:color w:val="000000" w:themeColor="text1"/>
                    </w:rPr>
                  </w:pPr>
                  <w:r w:rsidRPr="0026110A">
                    <w:rPr>
                      <w:color w:val="000000" w:themeColor="text1"/>
                    </w:rPr>
                    <w:t>perform a hydraulic load test to simulate peak daily flows.</w:t>
                  </w:r>
                </w:p>
                <w:p w14:paraId="575AF504" w14:textId="77777777" w:rsidR="00886291" w:rsidRPr="0026110A" w:rsidRDefault="00886291" w:rsidP="00886291">
                  <w:pPr>
                    <w:pStyle w:val="ListParagraph"/>
                    <w:numPr>
                      <w:ilvl w:val="0"/>
                      <w:numId w:val="0"/>
                    </w:numPr>
                    <w:ind w:left="1080"/>
                    <w:rPr>
                      <w:color w:val="000000" w:themeColor="text1"/>
                    </w:rPr>
                  </w:pPr>
                </w:p>
                <w:p w14:paraId="57768500" w14:textId="77777777" w:rsidR="00C73F52" w:rsidRPr="0026110A" w:rsidRDefault="00886291" w:rsidP="0075557C">
                  <w:pPr>
                    <w:spacing w:after="0"/>
                    <w:rPr>
                      <w:rFonts w:ascii="Arial Narrow" w:hAnsi="Arial Narrow"/>
                      <w:b/>
                      <w:color w:val="000000" w:themeColor="text1"/>
                      <w:sz w:val="16"/>
                      <w:szCs w:val="16"/>
                      <w:u w:val="single"/>
                    </w:rPr>
                  </w:pPr>
                  <w:r w:rsidRPr="0026110A">
                    <w:rPr>
                      <w:rFonts w:ascii="Arial Narrow" w:hAnsi="Arial Narrow"/>
                      <w:b/>
                      <w:color w:val="000000" w:themeColor="text1"/>
                      <w:sz w:val="16"/>
                      <w:szCs w:val="16"/>
                      <w:u w:val="single"/>
                    </w:rPr>
                    <w:t>THE INSPECTOR SHALL NOT BE REQUIRED</w:t>
                  </w:r>
                  <w:r w:rsidR="00A634A4" w:rsidRPr="0026110A">
                    <w:rPr>
                      <w:rFonts w:ascii="Arial Narrow" w:hAnsi="Arial Narrow"/>
                      <w:b/>
                      <w:color w:val="000000" w:themeColor="text1"/>
                      <w:sz w:val="16"/>
                      <w:szCs w:val="16"/>
                      <w:u w:val="single"/>
                    </w:rPr>
                    <w:t>:</w:t>
                  </w:r>
                </w:p>
                <w:p w14:paraId="78D93613" w14:textId="77777777" w:rsidR="00A634A4" w:rsidRPr="0026110A" w:rsidRDefault="00A634A4" w:rsidP="0075557C">
                  <w:pPr>
                    <w:spacing w:after="0"/>
                    <w:rPr>
                      <w:rFonts w:ascii="Arial Narrow" w:hAnsi="Arial Narrow"/>
                      <w:color w:val="000000" w:themeColor="text1"/>
                      <w:sz w:val="16"/>
                      <w:szCs w:val="16"/>
                    </w:rPr>
                  </w:pPr>
                  <w:r w:rsidRPr="0026110A">
                    <w:rPr>
                      <w:rFonts w:ascii="Arial Narrow" w:hAnsi="Arial Narrow"/>
                      <w:color w:val="000000" w:themeColor="text1"/>
                      <w:sz w:val="16"/>
                      <w:szCs w:val="16"/>
                    </w:rPr>
                    <w:t xml:space="preserve">conduct dosing volume calculations, evaluate soil conditions beyond saturation or ponding, evaluate the system for proper sizing, design, or use of approved materials, </w:t>
                  </w:r>
                  <w:r w:rsidR="00F4775B" w:rsidRPr="0026110A">
                    <w:rPr>
                      <w:rFonts w:ascii="Arial Narrow" w:hAnsi="Arial Narrow"/>
                      <w:color w:val="000000" w:themeColor="text1"/>
                      <w:sz w:val="16"/>
                      <w:szCs w:val="16"/>
                    </w:rPr>
                    <w:t>identify</w:t>
                  </w:r>
                  <w:r w:rsidRPr="0026110A">
                    <w:rPr>
                      <w:rFonts w:ascii="Arial Narrow" w:hAnsi="Arial Narrow"/>
                      <w:color w:val="000000" w:themeColor="text1"/>
                      <w:sz w:val="16"/>
                      <w:szCs w:val="16"/>
                    </w:rPr>
                    <w:t xml:space="preserve"> property lines to the components, offer warranties or guarantees of any kind, move excessive vegetation, structures personal item</w:t>
                  </w:r>
                  <w:r w:rsidR="00F4775B" w:rsidRPr="0026110A">
                    <w:rPr>
                      <w:rFonts w:ascii="Arial Narrow" w:hAnsi="Arial Narrow"/>
                      <w:color w:val="000000" w:themeColor="text1"/>
                      <w:sz w:val="16"/>
                      <w:szCs w:val="16"/>
                    </w:rPr>
                    <w:t>s, panels, furniture, equipment</w:t>
                  </w:r>
                  <w:r w:rsidRPr="0026110A">
                    <w:rPr>
                      <w:rFonts w:ascii="Arial Narrow" w:hAnsi="Arial Narrow"/>
                      <w:color w:val="000000" w:themeColor="text1"/>
                      <w:sz w:val="16"/>
                      <w:szCs w:val="16"/>
                    </w:rPr>
                    <w:t xml:space="preserve">, snow, ice, or debris that obstructs access to or </w:t>
                  </w:r>
                  <w:r w:rsidR="00E9467A" w:rsidRPr="0026110A">
                    <w:rPr>
                      <w:rFonts w:ascii="Arial Narrow" w:hAnsi="Arial Narrow"/>
                      <w:color w:val="000000" w:themeColor="text1"/>
                      <w:sz w:val="16"/>
                      <w:szCs w:val="16"/>
                    </w:rPr>
                    <w:t>visibility of the system and any  related</w:t>
                  </w:r>
                  <w:r w:rsidRPr="0026110A">
                    <w:rPr>
                      <w:rFonts w:ascii="Arial Narrow" w:hAnsi="Arial Narrow"/>
                      <w:color w:val="000000" w:themeColor="text1"/>
                      <w:sz w:val="16"/>
                      <w:szCs w:val="16"/>
                    </w:rPr>
                    <w:t xml:space="preserve"> components, determine the presence or absence of any suspected adverse env</w:t>
                  </w:r>
                  <w:r w:rsidR="00F4775B" w:rsidRPr="0026110A">
                    <w:rPr>
                      <w:rFonts w:ascii="Arial Narrow" w:hAnsi="Arial Narrow"/>
                      <w:color w:val="000000" w:themeColor="text1"/>
                      <w:sz w:val="16"/>
                      <w:szCs w:val="16"/>
                    </w:rPr>
                    <w:t>ironmental</w:t>
                  </w:r>
                  <w:r w:rsidRPr="0026110A">
                    <w:rPr>
                      <w:rFonts w:ascii="Arial Narrow" w:hAnsi="Arial Narrow"/>
                      <w:color w:val="000000" w:themeColor="text1"/>
                      <w:sz w:val="16"/>
                      <w:szCs w:val="16"/>
                    </w:rPr>
                    <w:t xml:space="preserve"> condition or hazardous substance, including toxins, carcinogens, noise, and contaminants in the building or in the soil water</w:t>
                  </w:r>
                  <w:r w:rsidR="00F4775B" w:rsidRPr="0026110A">
                    <w:rPr>
                      <w:rFonts w:ascii="Arial Narrow" w:hAnsi="Arial Narrow"/>
                      <w:color w:val="000000" w:themeColor="text1"/>
                      <w:sz w:val="16"/>
                      <w:szCs w:val="16"/>
                    </w:rPr>
                    <w:t>, and air, report on or provide an evaluation of soil suitability observations related to the soil condition at the dispersal field shall be limited to visible signs of saturation, surfacing, or ponding, an inspection shall not constitute an evaluation of soil suitability.</w:t>
                  </w:r>
                </w:p>
                <w:p w14:paraId="3FFC7861" w14:textId="77777777" w:rsidR="00E9467A" w:rsidRPr="0026110A" w:rsidRDefault="00E9467A" w:rsidP="0075557C">
                  <w:pPr>
                    <w:spacing w:after="0"/>
                    <w:rPr>
                      <w:rFonts w:ascii="Arial Narrow" w:hAnsi="Arial Narrow"/>
                      <w:b/>
                      <w:i/>
                      <w:color w:val="000000" w:themeColor="text1"/>
                      <w:sz w:val="18"/>
                      <w:szCs w:val="18"/>
                      <w:u w:val="single"/>
                    </w:rPr>
                  </w:pPr>
                  <w:r w:rsidRPr="0026110A">
                    <w:rPr>
                      <w:rFonts w:ascii="Arial Narrow" w:hAnsi="Arial Narrow"/>
                      <w:b/>
                      <w:i/>
                      <w:color w:val="000000" w:themeColor="text1"/>
                      <w:sz w:val="18"/>
                      <w:szCs w:val="18"/>
                      <w:u w:val="single"/>
                    </w:rPr>
                    <w:t xml:space="preserve">A PRICE QUOTE WILL BE GIVEN AFTER RECEIVING REQUIRED DOCUMENTS FROM THE ENVIROMENTAL </w:t>
                  </w:r>
                  <w:proofErr w:type="gramStart"/>
                  <w:r w:rsidRPr="0026110A">
                    <w:rPr>
                      <w:rFonts w:ascii="Arial Narrow" w:hAnsi="Arial Narrow"/>
                      <w:b/>
                      <w:i/>
                      <w:color w:val="000000" w:themeColor="text1"/>
                      <w:sz w:val="18"/>
                      <w:szCs w:val="18"/>
                      <w:u w:val="single"/>
                    </w:rPr>
                    <w:t>HEALTH  DEPARTMENT</w:t>
                  </w:r>
                  <w:proofErr w:type="gramEnd"/>
                  <w:r w:rsidRPr="0026110A">
                    <w:rPr>
                      <w:rFonts w:ascii="Arial Narrow" w:hAnsi="Arial Narrow"/>
                      <w:b/>
                      <w:i/>
                      <w:color w:val="000000" w:themeColor="text1"/>
                      <w:sz w:val="18"/>
                      <w:szCs w:val="18"/>
                      <w:u w:val="single"/>
                    </w:rPr>
                    <w:t xml:space="preserve"> FINAL PRICE IS AT THE TIME OF THE INSPECTION, INSPECTIONS ARE TO BE PAID AT THE TIME OF SERVICE.</w:t>
                  </w:r>
                </w:p>
                <w:p w14:paraId="53A2F648" w14:textId="77777777" w:rsidR="00F4775B" w:rsidRPr="0026110A" w:rsidRDefault="00F4775B" w:rsidP="000748AB">
                  <w:pPr>
                    <w:spacing w:after="0"/>
                    <w:rPr>
                      <w:rFonts w:ascii="Arial Narrow" w:hAnsi="Arial Narrow"/>
                      <w:color w:val="000000" w:themeColor="text1"/>
                      <w:sz w:val="16"/>
                      <w:szCs w:val="16"/>
                    </w:rPr>
                  </w:pPr>
                </w:p>
                <w:p w14:paraId="2DCF0837" w14:textId="77777777" w:rsidR="00F4775B" w:rsidRPr="0026110A" w:rsidRDefault="00F4775B" w:rsidP="000748AB">
                  <w:pPr>
                    <w:spacing w:after="0"/>
                    <w:rPr>
                      <w:rFonts w:ascii="Arial Narrow" w:hAnsi="Arial Narrow"/>
                      <w:color w:val="000000" w:themeColor="text1"/>
                      <w:sz w:val="16"/>
                      <w:szCs w:val="16"/>
                    </w:rPr>
                  </w:pPr>
                </w:p>
                <w:p w14:paraId="7A7AFA92" w14:textId="77777777" w:rsidR="00F4775B" w:rsidRPr="0026110A" w:rsidRDefault="00F4775B" w:rsidP="000748AB">
                  <w:pPr>
                    <w:spacing w:after="0"/>
                    <w:rPr>
                      <w:rFonts w:ascii="Arial Narrow" w:hAnsi="Arial Narrow"/>
                      <w:color w:val="000000" w:themeColor="text1"/>
                      <w:sz w:val="16"/>
                      <w:szCs w:val="16"/>
                    </w:rPr>
                  </w:pPr>
                </w:p>
                <w:p w14:paraId="5AEBB603" w14:textId="77777777" w:rsidR="00F4775B" w:rsidRPr="0026110A" w:rsidRDefault="00F4775B" w:rsidP="000748AB">
                  <w:pPr>
                    <w:spacing w:after="0"/>
                    <w:rPr>
                      <w:rFonts w:ascii="Arial Narrow" w:hAnsi="Arial Narrow"/>
                      <w:color w:val="000000" w:themeColor="text1"/>
                      <w:sz w:val="20"/>
                      <w:szCs w:val="20"/>
                      <w:u w:val="single"/>
                    </w:rPr>
                  </w:pPr>
                  <w:r w:rsidRPr="0026110A">
                    <w:rPr>
                      <w:rFonts w:ascii="Arial Narrow" w:hAnsi="Arial Narrow"/>
                      <w:color w:val="000000" w:themeColor="text1"/>
                      <w:sz w:val="20"/>
                      <w:szCs w:val="20"/>
                    </w:rPr>
                    <w:t xml:space="preserve">Client </w:t>
                  </w:r>
                  <w:proofErr w:type="gramStart"/>
                  <w:r w:rsidRPr="0026110A">
                    <w:rPr>
                      <w:rFonts w:ascii="Arial Narrow" w:hAnsi="Arial Narrow"/>
                      <w:color w:val="000000" w:themeColor="text1"/>
                      <w:sz w:val="20"/>
                      <w:szCs w:val="20"/>
                    </w:rPr>
                    <w:t>Name:_</w:t>
                  </w:r>
                  <w:proofErr w:type="gramEnd"/>
                  <w:r w:rsidRPr="0026110A">
                    <w:rPr>
                      <w:rFonts w:ascii="Arial Narrow" w:hAnsi="Arial Narrow"/>
                      <w:color w:val="000000" w:themeColor="text1"/>
                      <w:sz w:val="20"/>
                      <w:szCs w:val="20"/>
                    </w:rPr>
                    <w:t>________________________________________</w:t>
                  </w:r>
                  <w:r w:rsidR="00485220" w:rsidRPr="0026110A">
                    <w:rPr>
                      <w:rFonts w:ascii="Arial Narrow" w:hAnsi="Arial Narrow"/>
                      <w:color w:val="000000" w:themeColor="text1"/>
                      <w:sz w:val="20"/>
                      <w:szCs w:val="20"/>
                    </w:rPr>
                    <w:t>_</w:t>
                  </w:r>
                  <w:r w:rsidRPr="0026110A">
                    <w:rPr>
                      <w:rFonts w:ascii="Arial Narrow" w:hAnsi="Arial Narrow"/>
                      <w:color w:val="000000" w:themeColor="text1"/>
                      <w:sz w:val="20"/>
                      <w:szCs w:val="20"/>
                    </w:rPr>
                    <w:t>_   Inspector Name:</w:t>
                  </w:r>
                  <w:r w:rsidR="00E61131" w:rsidRPr="0026110A">
                    <w:rPr>
                      <w:rFonts w:ascii="Arial Narrow" w:hAnsi="Arial Narrow"/>
                      <w:color w:val="000000" w:themeColor="text1"/>
                      <w:sz w:val="20"/>
                      <w:szCs w:val="20"/>
                    </w:rPr>
                    <w:t xml:space="preserve">    </w:t>
                  </w:r>
                  <w:r w:rsidR="00E61131" w:rsidRPr="0026110A">
                    <w:rPr>
                      <w:rFonts w:ascii="Arial Narrow" w:hAnsi="Arial Narrow"/>
                      <w:i/>
                      <w:color w:val="000000" w:themeColor="text1"/>
                      <w:sz w:val="20"/>
                      <w:szCs w:val="20"/>
                      <w:u w:val="single"/>
                    </w:rPr>
                    <w:t>JAMES MARSHALL IV</w:t>
                  </w:r>
                  <w:r w:rsidR="00E61131" w:rsidRPr="0026110A">
                    <w:rPr>
                      <w:rFonts w:ascii="Arial Narrow" w:hAnsi="Arial Narrow"/>
                      <w:color w:val="000000" w:themeColor="text1"/>
                      <w:sz w:val="20"/>
                      <w:szCs w:val="20"/>
                    </w:rPr>
                    <w:t xml:space="preserve">   </w:t>
                  </w:r>
                </w:p>
                <w:p w14:paraId="1FB27E6A" w14:textId="77777777" w:rsidR="00F4775B" w:rsidRPr="0026110A" w:rsidRDefault="00F4775B" w:rsidP="000748AB">
                  <w:pPr>
                    <w:spacing w:after="0"/>
                    <w:rPr>
                      <w:rFonts w:ascii="Arial Narrow" w:hAnsi="Arial Narrow"/>
                      <w:color w:val="000000" w:themeColor="text1"/>
                      <w:sz w:val="20"/>
                      <w:szCs w:val="20"/>
                    </w:rPr>
                  </w:pPr>
                </w:p>
                <w:p w14:paraId="1DA85C83" w14:textId="77777777" w:rsidR="00F4775B" w:rsidRPr="0026110A" w:rsidRDefault="00E61131" w:rsidP="000748AB">
                  <w:pPr>
                    <w:spacing w:after="0"/>
                    <w:rPr>
                      <w:rFonts w:ascii="Arial Narrow" w:hAnsi="Arial Narrow"/>
                      <w:b/>
                      <w:i/>
                      <w:color w:val="000000" w:themeColor="text1"/>
                      <w:sz w:val="20"/>
                      <w:szCs w:val="20"/>
                      <w:u w:val="single"/>
                    </w:rPr>
                  </w:pPr>
                  <w:r w:rsidRPr="0026110A">
                    <w:rPr>
                      <w:rFonts w:ascii="Arial Narrow" w:hAnsi="Arial Narrow"/>
                      <w:color w:val="000000" w:themeColor="text1"/>
                      <w:sz w:val="20"/>
                      <w:szCs w:val="20"/>
                    </w:rPr>
                    <w:t xml:space="preserve">                                                                                                               DPOR LICENSE #   </w:t>
                  </w:r>
                  <w:r w:rsidRPr="0026110A">
                    <w:rPr>
                      <w:rFonts w:ascii="Arial Narrow" w:hAnsi="Arial Narrow"/>
                      <w:color w:val="000000" w:themeColor="text1"/>
                      <w:sz w:val="20"/>
                      <w:szCs w:val="20"/>
                      <w:u w:val="single"/>
                    </w:rPr>
                    <w:t>Operator # 1942001089</w:t>
                  </w:r>
                </w:p>
                <w:p w14:paraId="5EF1C350" w14:textId="77777777" w:rsidR="00F4775B" w:rsidRPr="0026110A" w:rsidRDefault="00F4775B" w:rsidP="000748AB">
                  <w:pPr>
                    <w:spacing w:after="0"/>
                    <w:rPr>
                      <w:rFonts w:ascii="Arial Narrow" w:hAnsi="Arial Narrow"/>
                      <w:color w:val="000000" w:themeColor="text1"/>
                      <w:sz w:val="20"/>
                      <w:szCs w:val="20"/>
                    </w:rPr>
                  </w:pPr>
                  <w:r w:rsidRPr="0026110A">
                    <w:rPr>
                      <w:rFonts w:ascii="Arial Narrow" w:hAnsi="Arial Narrow"/>
                      <w:color w:val="000000" w:themeColor="text1"/>
                      <w:sz w:val="20"/>
                      <w:szCs w:val="20"/>
                    </w:rPr>
                    <w:t xml:space="preserve">Client </w:t>
                  </w:r>
                  <w:proofErr w:type="gramStart"/>
                  <w:r w:rsidRPr="0026110A">
                    <w:rPr>
                      <w:rFonts w:ascii="Arial Narrow" w:hAnsi="Arial Narrow"/>
                      <w:color w:val="000000" w:themeColor="text1"/>
                      <w:sz w:val="20"/>
                      <w:szCs w:val="20"/>
                    </w:rPr>
                    <w:t>Signature:_</w:t>
                  </w:r>
                  <w:proofErr w:type="gramEnd"/>
                  <w:r w:rsidRPr="0026110A">
                    <w:rPr>
                      <w:rFonts w:ascii="Arial Narrow" w:hAnsi="Arial Narrow"/>
                      <w:color w:val="000000" w:themeColor="text1"/>
                      <w:sz w:val="20"/>
                      <w:szCs w:val="20"/>
                    </w:rPr>
                    <w:t xml:space="preserve">________________________________________  </w:t>
                  </w:r>
                  <w:r w:rsidR="00E61131" w:rsidRPr="0026110A">
                    <w:rPr>
                      <w:rFonts w:ascii="Arial Narrow" w:hAnsi="Arial Narrow"/>
                      <w:color w:val="000000" w:themeColor="text1"/>
                      <w:sz w:val="20"/>
                      <w:szCs w:val="20"/>
                    </w:rPr>
                    <w:t xml:space="preserve"> Installer Master #   </w:t>
                  </w:r>
                  <w:r w:rsidR="00E61131" w:rsidRPr="0026110A">
                    <w:rPr>
                      <w:rFonts w:ascii="Arial Narrow" w:hAnsi="Arial Narrow"/>
                      <w:color w:val="000000" w:themeColor="text1"/>
                      <w:sz w:val="20"/>
                      <w:szCs w:val="20"/>
                      <w:u w:val="single"/>
                    </w:rPr>
                    <w:t>1944001613</w:t>
                  </w:r>
                </w:p>
                <w:p w14:paraId="7BDEB6F7" w14:textId="77777777" w:rsidR="009069BB" w:rsidRPr="00875AA2" w:rsidRDefault="009069BB" w:rsidP="000748AB">
                  <w:pPr>
                    <w:spacing w:after="0"/>
                    <w:rPr>
                      <w:rFonts w:ascii="Arial Narrow" w:hAnsi="Arial Narrow"/>
                      <w:color w:val="000000" w:themeColor="text1"/>
                      <w:sz w:val="20"/>
                      <w:szCs w:val="20"/>
                    </w:rPr>
                  </w:pPr>
                </w:p>
              </w:txbxContent>
            </v:textbox>
          </v:shape>
        </w:pict>
      </w:r>
    </w:p>
    <w:sectPr w:rsidR="006045ED" w:rsidRPr="006045ED" w:rsidSect="00686B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6F9E"/>
    <w:multiLevelType w:val="hybridMultilevel"/>
    <w:tmpl w:val="7D828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666C5"/>
    <w:multiLevelType w:val="hybridMultilevel"/>
    <w:tmpl w:val="7F0667EC"/>
    <w:lvl w:ilvl="0" w:tplc="AE20A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4B60F4"/>
    <w:multiLevelType w:val="hybridMultilevel"/>
    <w:tmpl w:val="7EBC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06FA9"/>
    <w:multiLevelType w:val="hybridMultilevel"/>
    <w:tmpl w:val="985C7FEE"/>
    <w:lvl w:ilvl="0" w:tplc="57C0C0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61F37"/>
    <w:multiLevelType w:val="hybridMultilevel"/>
    <w:tmpl w:val="5568E3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127E3"/>
    <w:multiLevelType w:val="hybridMultilevel"/>
    <w:tmpl w:val="8404FEEC"/>
    <w:lvl w:ilvl="0" w:tplc="D696EEFE">
      <w:start w:val="1"/>
      <w:numFmt w:val="decimal"/>
      <w:pStyle w:val="ListParagraph"/>
      <w:lvlText w:val="%1."/>
      <w:lvlJc w:val="left"/>
      <w:pPr>
        <w:ind w:left="108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878BD"/>
    <w:multiLevelType w:val="hybridMultilevel"/>
    <w:tmpl w:val="EDB8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D5E32"/>
    <w:multiLevelType w:val="hybridMultilevel"/>
    <w:tmpl w:val="AAEA85C4"/>
    <w:lvl w:ilvl="0" w:tplc="8598AC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35940"/>
    <w:multiLevelType w:val="hybridMultilevel"/>
    <w:tmpl w:val="6F904A5C"/>
    <w:lvl w:ilvl="0" w:tplc="AE20A0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55D2B"/>
    <w:multiLevelType w:val="hybridMultilevel"/>
    <w:tmpl w:val="2B9456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523171">
    <w:abstractNumId w:val="2"/>
  </w:num>
  <w:num w:numId="2" w16cid:durableId="1819028749">
    <w:abstractNumId w:val="6"/>
  </w:num>
  <w:num w:numId="3" w16cid:durableId="2054453115">
    <w:abstractNumId w:val="0"/>
  </w:num>
  <w:num w:numId="4" w16cid:durableId="812255678">
    <w:abstractNumId w:val="1"/>
  </w:num>
  <w:num w:numId="5" w16cid:durableId="847408569">
    <w:abstractNumId w:val="8"/>
  </w:num>
  <w:num w:numId="6" w16cid:durableId="1909146185">
    <w:abstractNumId w:val="5"/>
  </w:num>
  <w:num w:numId="7" w16cid:durableId="51927059">
    <w:abstractNumId w:val="5"/>
    <w:lvlOverride w:ilvl="0">
      <w:startOverride w:val="1"/>
    </w:lvlOverride>
  </w:num>
  <w:num w:numId="8" w16cid:durableId="1730032243">
    <w:abstractNumId w:val="9"/>
  </w:num>
  <w:num w:numId="9" w16cid:durableId="1279294421">
    <w:abstractNumId w:val="5"/>
    <w:lvlOverride w:ilvl="0">
      <w:startOverride w:val="1"/>
    </w:lvlOverride>
  </w:num>
  <w:num w:numId="10" w16cid:durableId="575017125">
    <w:abstractNumId w:val="5"/>
    <w:lvlOverride w:ilvl="0">
      <w:startOverride w:val="1"/>
    </w:lvlOverride>
  </w:num>
  <w:num w:numId="11" w16cid:durableId="1539318906">
    <w:abstractNumId w:val="5"/>
    <w:lvlOverride w:ilvl="0">
      <w:startOverride w:val="1"/>
    </w:lvlOverride>
  </w:num>
  <w:num w:numId="12" w16cid:durableId="417167767">
    <w:abstractNumId w:val="5"/>
    <w:lvlOverride w:ilvl="0">
      <w:startOverride w:val="1"/>
    </w:lvlOverride>
  </w:num>
  <w:num w:numId="13" w16cid:durableId="734165347">
    <w:abstractNumId w:val="5"/>
    <w:lvlOverride w:ilvl="0">
      <w:startOverride w:val="1"/>
    </w:lvlOverride>
  </w:num>
  <w:num w:numId="14" w16cid:durableId="1154952622">
    <w:abstractNumId w:val="5"/>
    <w:lvlOverride w:ilvl="0">
      <w:startOverride w:val="1"/>
    </w:lvlOverride>
  </w:num>
  <w:num w:numId="15" w16cid:durableId="2045056602">
    <w:abstractNumId w:val="5"/>
    <w:lvlOverride w:ilvl="0">
      <w:startOverride w:val="6"/>
    </w:lvlOverride>
  </w:num>
  <w:num w:numId="16" w16cid:durableId="1209534623">
    <w:abstractNumId w:val="7"/>
  </w:num>
  <w:num w:numId="17" w16cid:durableId="102961170">
    <w:abstractNumId w:val="4"/>
  </w:num>
  <w:num w:numId="18" w16cid:durableId="561600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86B84"/>
    <w:rsid w:val="00043214"/>
    <w:rsid w:val="000746FF"/>
    <w:rsid w:val="000748AB"/>
    <w:rsid w:val="00142531"/>
    <w:rsid w:val="0026110A"/>
    <w:rsid w:val="00285642"/>
    <w:rsid w:val="00394045"/>
    <w:rsid w:val="00485220"/>
    <w:rsid w:val="00584EDD"/>
    <w:rsid w:val="006045ED"/>
    <w:rsid w:val="006469FA"/>
    <w:rsid w:val="00686B84"/>
    <w:rsid w:val="00722B98"/>
    <w:rsid w:val="0075557C"/>
    <w:rsid w:val="0080078B"/>
    <w:rsid w:val="00875AA2"/>
    <w:rsid w:val="00886291"/>
    <w:rsid w:val="009069BB"/>
    <w:rsid w:val="009B50F9"/>
    <w:rsid w:val="00A634A4"/>
    <w:rsid w:val="00B12439"/>
    <w:rsid w:val="00BB2097"/>
    <w:rsid w:val="00C73F52"/>
    <w:rsid w:val="00CE1FE0"/>
    <w:rsid w:val="00E108BA"/>
    <w:rsid w:val="00E23B0B"/>
    <w:rsid w:val="00E61131"/>
    <w:rsid w:val="00E9467A"/>
    <w:rsid w:val="00EF3682"/>
    <w:rsid w:val="00F4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46ED4"/>
  <w15:docId w15:val="{243B6860-8B3B-486F-82A2-152C5102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57C"/>
    <w:pPr>
      <w:numPr>
        <w:numId w:val="6"/>
      </w:numPr>
      <w:spacing w:after="0"/>
      <w:contextualSpacing/>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SEPTIC</dc:creator>
  <cp:lastModifiedBy>Stephan Nguyen (Hibu)</cp:lastModifiedBy>
  <cp:revision>13</cp:revision>
  <cp:lastPrinted>2025-06-17T15:08:00Z</cp:lastPrinted>
  <dcterms:created xsi:type="dcterms:W3CDTF">2025-06-17T11:37:00Z</dcterms:created>
  <dcterms:modified xsi:type="dcterms:W3CDTF">2025-08-12T17:27:00Z</dcterms:modified>
</cp:coreProperties>
</file>