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1A42B" w14:textId="77777777" w:rsidR="00CC36DA" w:rsidRPr="0064501D" w:rsidRDefault="00CC36DA" w:rsidP="00CC36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EF974F"/>
          <w:sz w:val="28"/>
          <w:szCs w:val="28"/>
        </w:rPr>
      </w:pPr>
      <w:r w:rsidRPr="0064501D">
        <w:rPr>
          <w:rFonts w:ascii="Calibri" w:eastAsia="Times New Roman" w:hAnsi="Calibri" w:cs="Calibri"/>
          <w:b/>
          <w:bCs/>
          <w:color w:val="EF974F"/>
          <w:sz w:val="28"/>
          <w:szCs w:val="28"/>
        </w:rPr>
        <w:t>Medical Social Worker</w:t>
      </w:r>
    </w:p>
    <w:p w14:paraId="22C4012E" w14:textId="77777777" w:rsidR="00CC36DA" w:rsidRPr="0064501D" w:rsidRDefault="00CC36DA" w:rsidP="00CC36D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Home care allows you to get a full understanding of each patient’s needs! </w:t>
      </w:r>
    </w:p>
    <w:p w14:paraId="546E0957" w14:textId="77777777" w:rsidR="00CC36DA" w:rsidRPr="0064501D" w:rsidRDefault="00CC36DA" w:rsidP="00CC36DA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Description</w:t>
      </w:r>
    </w:p>
    <w:p w14:paraId="1C694153" w14:textId="77777777" w:rsidR="00CC36DA" w:rsidRPr="0064501D" w:rsidRDefault="00CC36DA" w:rsidP="00CC36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Duties include:</w:t>
      </w:r>
    </w:p>
    <w:p w14:paraId="0CFBC427" w14:textId="77777777" w:rsidR="00CC36DA" w:rsidRPr="0064501D" w:rsidRDefault="00CC36DA" w:rsidP="00CC3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Assessing the social and emotional factors affecting patients and families that impede effective medical treatment, and intervening in crisis situations when necessary</w:t>
      </w:r>
    </w:p>
    <w:p w14:paraId="31A0CC15" w14:textId="77777777" w:rsidR="00CC36DA" w:rsidRPr="0064501D" w:rsidRDefault="00CC36DA" w:rsidP="00CC3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Participating in the development of care plans</w:t>
      </w:r>
    </w:p>
    <w:p w14:paraId="00C21926" w14:textId="77777777" w:rsidR="00CC36DA" w:rsidRPr="0064501D" w:rsidRDefault="00CC36DA" w:rsidP="00CC3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Counseling patients and families in long-range planning and decision-making</w:t>
      </w:r>
    </w:p>
    <w:p w14:paraId="314B8047" w14:textId="77777777" w:rsidR="00CC36DA" w:rsidRPr="0064501D" w:rsidRDefault="00CC36DA" w:rsidP="00CC3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Assisting patients and families in obtaining needed community resources</w:t>
      </w:r>
    </w:p>
    <w:p w14:paraId="3884E37C" w14:textId="77777777" w:rsidR="00CC36DA" w:rsidRPr="0064501D" w:rsidRDefault="00CC36DA" w:rsidP="00CC3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 xml:space="preserve">Providing social work services to the </w:t>
      </w:r>
      <w:r>
        <w:rPr>
          <w:rFonts w:ascii="Calibri" w:eastAsia="Times New Roman" w:hAnsi="Calibri" w:cs="Calibri"/>
          <w:color w:val="000000"/>
          <w:sz w:val="24"/>
          <w:szCs w:val="24"/>
        </w:rPr>
        <w:t>home health</w:t>
      </w:r>
      <w:r w:rsidRPr="0064501D">
        <w:rPr>
          <w:rFonts w:ascii="Calibri" w:eastAsia="Times New Roman" w:hAnsi="Calibri" w:cs="Calibri"/>
          <w:color w:val="000000"/>
          <w:sz w:val="24"/>
          <w:szCs w:val="24"/>
        </w:rPr>
        <w:t xml:space="preserve"> program</w:t>
      </w:r>
    </w:p>
    <w:p w14:paraId="5D17DA28" w14:textId="77777777" w:rsidR="00CC36DA" w:rsidRPr="0064501D" w:rsidRDefault="00CC36DA" w:rsidP="00CC3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Assisting with staff in-service programs and community education</w:t>
      </w:r>
    </w:p>
    <w:p w14:paraId="77192B69" w14:textId="77777777" w:rsidR="00CC36DA" w:rsidRPr="0064501D" w:rsidRDefault="00CC36DA" w:rsidP="00CC36DA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Requirements</w:t>
      </w:r>
    </w:p>
    <w:p w14:paraId="1BA35727" w14:textId="77777777" w:rsidR="00CC36DA" w:rsidRPr="0064501D" w:rsidRDefault="00CC36DA" w:rsidP="00CC36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Home care is both challenging and rewarding! This job requires a person who can work independently, while never forgetting that home care is a team effort. Other requirements include:</w:t>
      </w:r>
    </w:p>
    <w:p w14:paraId="64533E52" w14:textId="77777777" w:rsidR="00CC36DA" w:rsidRPr="0064501D" w:rsidRDefault="00CC36DA" w:rsidP="00CC36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Bachelor of Social Work from a school of social work accredited by the Council on Social Work Education</w:t>
      </w:r>
    </w:p>
    <w:p w14:paraId="688AB0BE" w14:textId="77777777" w:rsidR="00CC36DA" w:rsidRPr="0064501D" w:rsidRDefault="00CC36DA" w:rsidP="00CC36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One year of experience in a health care setting, which may include completion of a social work health care internship</w:t>
      </w:r>
    </w:p>
    <w:p w14:paraId="2BAB6AE0" w14:textId="77777777" w:rsidR="00CC36DA" w:rsidRPr="0064501D" w:rsidRDefault="00CC36DA" w:rsidP="00CC36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One to three years of general clinical experience in hospitals or nursing homes (internship experience considered)</w:t>
      </w:r>
    </w:p>
    <w:p w14:paraId="6A2FE4E5" w14:textId="77777777" w:rsidR="00CC36DA" w:rsidRPr="0064501D" w:rsidRDefault="00CC36DA" w:rsidP="00CC36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Willingness to work in home environments of patients who may have values or standards different from your own</w:t>
      </w:r>
    </w:p>
    <w:p w14:paraId="4A6D1702" w14:textId="77777777" w:rsidR="00CC36DA" w:rsidRPr="0064501D" w:rsidRDefault="00CC36DA" w:rsidP="00CC36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Ability to network with community agencies and utilize community resources</w:t>
      </w:r>
    </w:p>
    <w:p w14:paraId="56187E31" w14:textId="77777777" w:rsidR="00CC36DA" w:rsidRPr="0064501D" w:rsidRDefault="00CC36DA" w:rsidP="00CC36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Ability to make evaluations and decisions based on measurable or verifiable criteria</w:t>
      </w:r>
    </w:p>
    <w:p w14:paraId="04AE0F2C" w14:textId="77777777" w:rsidR="00CC36DA" w:rsidRPr="0064501D" w:rsidRDefault="00CC36DA" w:rsidP="00CC36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Ability to communicate effectively, both verbally and in writing</w:t>
      </w:r>
    </w:p>
    <w:p w14:paraId="2488B7A5" w14:textId="77777777" w:rsidR="00CC36DA" w:rsidRPr="0064501D" w:rsidRDefault="00CC36DA" w:rsidP="00CC36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Respecting the patient’s privacy and maintaining confidentiality</w:t>
      </w:r>
    </w:p>
    <w:p w14:paraId="2BF9F24F" w14:textId="77777777" w:rsidR="00CC36DA" w:rsidRPr="0064501D" w:rsidRDefault="00CC36DA" w:rsidP="00CC36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501D">
        <w:rPr>
          <w:rFonts w:ascii="Calibri" w:eastAsia="Times New Roman" w:hAnsi="Calibri" w:cs="Calibri"/>
          <w:color w:val="000000"/>
          <w:sz w:val="24"/>
          <w:szCs w:val="24"/>
        </w:rPr>
        <w:t>Current Tennessee driver’s license and automobile liability insurance</w:t>
      </w:r>
    </w:p>
    <w:p w14:paraId="0D1AE21D" w14:textId="77777777" w:rsidR="006A3CF0" w:rsidRDefault="006A3CF0"/>
    <w:sectPr w:rsidR="006A3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45204"/>
    <w:multiLevelType w:val="multilevel"/>
    <w:tmpl w:val="38A4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DD5AC3"/>
    <w:multiLevelType w:val="multilevel"/>
    <w:tmpl w:val="5338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560129">
    <w:abstractNumId w:val="0"/>
  </w:num>
  <w:num w:numId="2" w16cid:durableId="81612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DA"/>
    <w:rsid w:val="00010BE5"/>
    <w:rsid w:val="003B0BF6"/>
    <w:rsid w:val="006A3CF0"/>
    <w:rsid w:val="007D204E"/>
    <w:rsid w:val="008D150A"/>
    <w:rsid w:val="00BB4338"/>
    <w:rsid w:val="00C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A51B"/>
  <w15:chartTrackingRefBased/>
  <w15:docId w15:val="{B673A497-A31A-4122-B4D5-E63D4C6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6D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6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6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6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6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6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6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6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6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Alexander</dc:creator>
  <cp:keywords/>
  <dc:description/>
  <cp:lastModifiedBy>Sandy Alexander</cp:lastModifiedBy>
  <cp:revision>1</cp:revision>
  <dcterms:created xsi:type="dcterms:W3CDTF">2025-08-04T15:39:00Z</dcterms:created>
  <dcterms:modified xsi:type="dcterms:W3CDTF">2025-08-04T15:39:00Z</dcterms:modified>
</cp:coreProperties>
</file>