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AAEB" w14:textId="37A2CBF9" w:rsidR="0039239E" w:rsidRPr="006756CB" w:rsidRDefault="0002170F" w:rsidP="0039239E">
      <w:pPr>
        <w:rPr>
          <w:rFonts w:ascii="Arial Rounded MT Bold" w:hAnsi="Arial Rounded MT Bold"/>
        </w:rPr>
      </w:pPr>
      <w:r w:rsidRPr="006756CB">
        <w:rPr>
          <w:rFonts w:ascii="Arial Rounded MT Bold" w:hAnsi="Arial Rounded MT Bold"/>
        </w:rPr>
        <w:t>The Bright Futures/American Academy of Pediatrics (AAP) developed a set of comprehensive health guidelines for well-childcare, known as the "periodicity schedule." It is a schedule of screenings and assessments recommended at each well-child visit from infancy through adolescenc</w:t>
      </w:r>
      <w:r w:rsidR="0039239E" w:rsidRPr="006756CB">
        <w:rPr>
          <w:rFonts w:ascii="Arial Rounded MT Bold" w:hAnsi="Arial Rounded MT Bold"/>
        </w:rPr>
        <w:t>e.</w:t>
      </w:r>
    </w:p>
    <w:p w14:paraId="245C19F5" w14:textId="43D37F6B" w:rsidR="00ED0D33" w:rsidRPr="00ED0D33" w:rsidRDefault="0039239E" w:rsidP="00ED0D33">
      <w:pPr>
        <w:pStyle w:val="Heading2"/>
        <w:spacing w:after="0"/>
        <w:rPr>
          <w:rFonts w:ascii="Arial Rounded MT Bold" w:hAnsi="Arial Rounded MT Bold"/>
          <w:sz w:val="32"/>
          <w:szCs w:val="32"/>
        </w:rPr>
      </w:pPr>
      <w:r w:rsidRPr="00ED0D33">
        <w:rPr>
          <w:rFonts w:ascii="Arial Rounded MT Bold" w:hAnsi="Arial Rounded MT Bold"/>
          <w:sz w:val="32"/>
          <w:szCs w:val="32"/>
        </w:rPr>
        <w:t>ANNUAL WELLNESS PHYSICAL IS REQUIRED AT THIS OFFICE</w:t>
      </w:r>
    </w:p>
    <w:p w14:paraId="641B1343" w14:textId="77777777" w:rsidR="00ED0D33" w:rsidRDefault="00ED0D33" w:rsidP="00ED0D33">
      <w:pPr>
        <w:pStyle w:val="Heading4"/>
        <w:spacing w:after="0"/>
        <w:rPr>
          <w:rFonts w:ascii="Arial Rounded MT Bold" w:hAnsi="Arial Rounded MT Bold"/>
          <w:sz w:val="24"/>
          <w:szCs w:val="24"/>
          <w:u w:val="none"/>
        </w:rPr>
      </w:pPr>
    </w:p>
    <w:p w14:paraId="348A6370" w14:textId="23CBFFA5" w:rsidR="00ED0D33" w:rsidRPr="00ED0D33" w:rsidRDefault="0039239E" w:rsidP="00ED0D33">
      <w:pPr>
        <w:pStyle w:val="Heading4"/>
        <w:spacing w:after="0"/>
        <w:rPr>
          <w:rFonts w:ascii="Arial Rounded MT Bold" w:hAnsi="Arial Rounded MT Bold"/>
          <w:sz w:val="24"/>
          <w:szCs w:val="24"/>
          <w:u w:val="none"/>
        </w:rPr>
      </w:pPr>
      <w:r w:rsidRPr="00ED0D33">
        <w:rPr>
          <w:rFonts w:ascii="Arial Rounded MT Bold" w:hAnsi="Arial Rounded MT Bold"/>
          <w:sz w:val="24"/>
          <w:szCs w:val="24"/>
          <w:u w:val="none"/>
        </w:rPr>
        <w:t xml:space="preserve">SCHEDULE YOUR </w:t>
      </w:r>
      <w:r w:rsidR="00894484" w:rsidRPr="00ED0D33">
        <w:rPr>
          <w:rFonts w:ascii="Arial Rounded MT Bold" w:hAnsi="Arial Rounded MT Bold"/>
          <w:sz w:val="24"/>
          <w:szCs w:val="24"/>
          <w:u w:val="none"/>
        </w:rPr>
        <w:t>NEXT PHYSICAL APPOINTMENT AT FRONT DESK</w:t>
      </w:r>
    </w:p>
    <w:p w14:paraId="1F7C27BC" w14:textId="77777777" w:rsidR="00ED0D33" w:rsidRDefault="00ED0D33" w:rsidP="007D1839">
      <w:pPr>
        <w:pStyle w:val="Heading2"/>
        <w:shd w:val="clear" w:color="auto" w:fill="FFFFFF"/>
        <w:spacing w:after="0"/>
        <w:rPr>
          <w:rFonts w:ascii="Arial Rounded MT Bold" w:hAnsi="Arial Rounded MT Bold"/>
          <w:u w:val="none"/>
        </w:rPr>
      </w:pPr>
    </w:p>
    <w:p w14:paraId="69AB57E7" w14:textId="7DBEE5A0" w:rsidR="004D50F8" w:rsidRPr="007D1839" w:rsidRDefault="00894484" w:rsidP="007D1839">
      <w:pPr>
        <w:pStyle w:val="Heading2"/>
        <w:shd w:val="clear" w:color="auto" w:fill="FFFFFF"/>
        <w:spacing w:after="0"/>
        <w:rPr>
          <w:rFonts w:ascii="Arial Rounded MT Bold" w:hAnsi="Arial Rounded MT Bold"/>
          <w:u w:val="none"/>
        </w:rPr>
      </w:pPr>
      <w:r w:rsidRPr="006756CB">
        <w:rPr>
          <w:rFonts w:ascii="Arial Rounded MT Bold" w:hAnsi="Arial Rounded MT Bold"/>
          <w:u w:val="none"/>
        </w:rPr>
        <w:t>Schedule of well-child visits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9990"/>
      </w:tblGrid>
      <w:tr w:rsidR="006756CB" w:rsidRPr="006756CB" w14:paraId="465ECD7F" w14:textId="77777777" w:rsidTr="00ED0D33">
        <w:trPr>
          <w:trHeight w:val="435"/>
        </w:trPr>
        <w:tc>
          <w:tcPr>
            <w:tcW w:w="9990" w:type="dxa"/>
          </w:tcPr>
          <w:p w14:paraId="571E3C6D" w14:textId="4B8A8393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7" w:history="1">
              <w:r w:rsidR="006756CB" w:rsidRPr="004D50F8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>The first week visit </w:t>
              </w:r>
            </w:hyperlink>
            <w:r w:rsidR="006756CB" w:rsidRPr="004D50F8">
              <w:rPr>
                <w:rFonts w:ascii="Arial Rounded MT Bold" w:hAnsi="Arial Rounded MT Bold"/>
                <w:b/>
                <w:bCs/>
                <w:sz w:val="40"/>
                <w:szCs w:val="40"/>
              </w:rPr>
              <w:t>(3</w:t>
            </w:r>
            <w:r w:rsidR="006756CB" w:rsidRPr="006756CB">
              <w:rPr>
                <w:rFonts w:ascii="Arial Rounded MT Bold" w:hAnsi="Arial Rounded MT Bold"/>
                <w:b/>
                <w:bCs/>
                <w:sz w:val="40"/>
                <w:szCs w:val="40"/>
              </w:rPr>
              <w:t>-</w:t>
            </w:r>
            <w:r w:rsidR="006756CB" w:rsidRPr="004D50F8">
              <w:rPr>
                <w:rFonts w:ascii="Arial Rounded MT Bold" w:hAnsi="Arial Rounded MT Bold"/>
                <w:b/>
                <w:bCs/>
                <w:sz w:val="40"/>
                <w:szCs w:val="40"/>
              </w:rPr>
              <w:t>5 days old)</w:t>
            </w:r>
          </w:p>
        </w:tc>
      </w:tr>
      <w:tr w:rsidR="006756CB" w:rsidRPr="006756CB" w14:paraId="10356347" w14:textId="77777777" w:rsidTr="00ED0D33">
        <w:trPr>
          <w:trHeight w:val="435"/>
        </w:trPr>
        <w:tc>
          <w:tcPr>
            <w:tcW w:w="9990" w:type="dxa"/>
          </w:tcPr>
          <w:p w14:paraId="259C5605" w14:textId="25CF58CF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8" w:history="1">
              <w:r w:rsidR="00F45BD8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>2 WEEKS</w:t>
              </w:r>
              <w:r w:rsid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 xml:space="preserve"> OLD</w:t>
              </w:r>
            </w:hyperlink>
          </w:p>
        </w:tc>
      </w:tr>
      <w:tr w:rsidR="006756CB" w:rsidRPr="007D1839" w14:paraId="2E31E001" w14:textId="77777777" w:rsidTr="00ED0D33">
        <w:trPr>
          <w:trHeight w:val="435"/>
        </w:trPr>
        <w:tc>
          <w:tcPr>
            <w:tcW w:w="9990" w:type="dxa"/>
          </w:tcPr>
          <w:p w14:paraId="22A6B5B3" w14:textId="5592E178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9" w:history="1">
              <w:r w:rsidR="00117B10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>2</w:t>
              </w:r>
              <w:r w:rsidR="00117B10" w:rsidRPr="006756CB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 xml:space="preserve"> </w:t>
              </w:r>
              <w:r w:rsid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>MONTHS OLD</w:t>
              </w:r>
            </w:hyperlink>
          </w:p>
        </w:tc>
      </w:tr>
      <w:tr w:rsidR="006756CB" w:rsidRPr="006756CB" w14:paraId="1131265F" w14:textId="77777777" w:rsidTr="00ED0D33">
        <w:trPr>
          <w:trHeight w:val="435"/>
        </w:trPr>
        <w:tc>
          <w:tcPr>
            <w:tcW w:w="9990" w:type="dxa"/>
          </w:tcPr>
          <w:p w14:paraId="3B81363B" w14:textId="708D1B08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10" w:history="1">
              <w:r w:rsidR="006756CB" w:rsidRPr="006756CB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 xml:space="preserve">4 </w:t>
              </w:r>
              <w:r w:rsidR="00117B10" w:rsidRP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 xml:space="preserve">MONTHS OLD </w:t>
              </w:r>
            </w:hyperlink>
          </w:p>
        </w:tc>
      </w:tr>
      <w:tr w:rsidR="006756CB" w:rsidRPr="006756CB" w14:paraId="35EEE0FC" w14:textId="77777777" w:rsidTr="00ED0D33">
        <w:trPr>
          <w:trHeight w:val="435"/>
        </w:trPr>
        <w:tc>
          <w:tcPr>
            <w:tcW w:w="9990" w:type="dxa"/>
          </w:tcPr>
          <w:p w14:paraId="26A86DAC" w14:textId="1F9A60AA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11" w:history="1">
              <w:r w:rsidR="006756CB" w:rsidRPr="006756CB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 xml:space="preserve">6 </w:t>
              </w:r>
              <w:r w:rsidR="00117B10" w:rsidRP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 xml:space="preserve">MONTHS OLD </w:t>
              </w:r>
            </w:hyperlink>
          </w:p>
        </w:tc>
      </w:tr>
      <w:tr w:rsidR="006756CB" w:rsidRPr="006756CB" w14:paraId="0D025F00" w14:textId="77777777" w:rsidTr="00ED0D33">
        <w:trPr>
          <w:trHeight w:val="435"/>
        </w:trPr>
        <w:tc>
          <w:tcPr>
            <w:tcW w:w="9990" w:type="dxa"/>
          </w:tcPr>
          <w:p w14:paraId="70653E2A" w14:textId="794FD7B8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12" w:history="1">
              <w:r w:rsidR="006756CB" w:rsidRPr="006756CB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 xml:space="preserve">9 </w:t>
              </w:r>
              <w:r w:rsidR="00117B10" w:rsidRP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 xml:space="preserve">MONTHS OLD </w:t>
              </w:r>
            </w:hyperlink>
          </w:p>
        </w:tc>
      </w:tr>
      <w:tr w:rsidR="006756CB" w:rsidRPr="006756CB" w14:paraId="4F72DF49" w14:textId="77777777" w:rsidTr="00ED0D33">
        <w:trPr>
          <w:trHeight w:val="435"/>
        </w:trPr>
        <w:tc>
          <w:tcPr>
            <w:tcW w:w="9990" w:type="dxa"/>
          </w:tcPr>
          <w:p w14:paraId="32E8A11C" w14:textId="2828FEF1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13" w:history="1">
              <w:r w:rsidR="006756CB" w:rsidRPr="006756CB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 xml:space="preserve">12 </w:t>
              </w:r>
              <w:r w:rsidR="00117B10" w:rsidRP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 xml:space="preserve">MONTHS OLD </w:t>
              </w:r>
            </w:hyperlink>
          </w:p>
        </w:tc>
      </w:tr>
      <w:tr w:rsidR="006756CB" w:rsidRPr="006756CB" w14:paraId="3423A60D" w14:textId="77777777" w:rsidTr="00ED0D33">
        <w:trPr>
          <w:trHeight w:val="435"/>
        </w:trPr>
        <w:tc>
          <w:tcPr>
            <w:tcW w:w="9990" w:type="dxa"/>
          </w:tcPr>
          <w:p w14:paraId="5D718409" w14:textId="2D178D87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14" w:history="1">
              <w:r w:rsidR="006756CB" w:rsidRPr="006756CB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 xml:space="preserve">15 </w:t>
              </w:r>
              <w:r w:rsidR="00117B10" w:rsidRP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 xml:space="preserve">MONTHS OLD </w:t>
              </w:r>
            </w:hyperlink>
          </w:p>
        </w:tc>
      </w:tr>
      <w:tr w:rsidR="006756CB" w:rsidRPr="006756CB" w14:paraId="1AD7A47C" w14:textId="77777777" w:rsidTr="00ED0D33">
        <w:trPr>
          <w:trHeight w:val="435"/>
        </w:trPr>
        <w:tc>
          <w:tcPr>
            <w:tcW w:w="9990" w:type="dxa"/>
          </w:tcPr>
          <w:p w14:paraId="58BCB5A6" w14:textId="47943621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15" w:history="1">
              <w:r w:rsidR="006756CB" w:rsidRPr="006756CB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 xml:space="preserve">18 </w:t>
              </w:r>
              <w:r w:rsidR="00117B10" w:rsidRP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 xml:space="preserve">MONTHS OLD </w:t>
              </w:r>
            </w:hyperlink>
          </w:p>
        </w:tc>
      </w:tr>
      <w:tr w:rsidR="006756CB" w:rsidRPr="006756CB" w14:paraId="0C1767FA" w14:textId="77777777" w:rsidTr="00ED0D33">
        <w:trPr>
          <w:trHeight w:val="435"/>
        </w:trPr>
        <w:tc>
          <w:tcPr>
            <w:tcW w:w="9990" w:type="dxa"/>
          </w:tcPr>
          <w:p w14:paraId="0FD75DAE" w14:textId="161ACEC7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16" w:history="1">
              <w:r w:rsidR="006756CB" w:rsidRPr="006756CB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 xml:space="preserve">24 </w:t>
              </w:r>
              <w:r w:rsidR="00117B10" w:rsidRP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 xml:space="preserve">MONTHS OLD </w:t>
              </w:r>
            </w:hyperlink>
          </w:p>
        </w:tc>
      </w:tr>
      <w:tr w:rsidR="006756CB" w:rsidRPr="006756CB" w14:paraId="6C9CDF23" w14:textId="77777777" w:rsidTr="00ED0D33">
        <w:trPr>
          <w:trHeight w:val="435"/>
        </w:trPr>
        <w:tc>
          <w:tcPr>
            <w:tcW w:w="9990" w:type="dxa"/>
          </w:tcPr>
          <w:p w14:paraId="722D9853" w14:textId="4DD0928C" w:rsidR="006756CB" w:rsidRPr="006756CB" w:rsidRDefault="0000000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hyperlink r:id="rId17" w:history="1">
              <w:r w:rsidR="006756CB" w:rsidRPr="006756CB">
                <w:rPr>
                  <w:rFonts w:ascii="Arial Rounded MT Bold" w:hAnsi="Arial Rounded MT Bold"/>
                  <w:b/>
                  <w:bCs/>
                  <w:sz w:val="40"/>
                  <w:szCs w:val="40"/>
                </w:rPr>
                <w:t xml:space="preserve">30 </w:t>
              </w:r>
              <w:r w:rsidR="00117B10" w:rsidRPr="00117B10">
                <w:rPr>
                  <w:rStyle w:val="Hyperlink"/>
                  <w:rFonts w:ascii="Arial Rounded MT Bold" w:hAnsi="Arial Rounded MT Bold"/>
                  <w:b/>
                  <w:bCs/>
                  <w:color w:val="auto"/>
                  <w:sz w:val="40"/>
                  <w:szCs w:val="40"/>
                  <w:u w:val="none"/>
                </w:rPr>
                <w:t xml:space="preserve">MONTHS OLD </w:t>
              </w:r>
            </w:hyperlink>
          </w:p>
        </w:tc>
      </w:tr>
      <w:tr w:rsidR="00117B10" w:rsidRPr="006756CB" w14:paraId="48E7FC2C" w14:textId="77777777" w:rsidTr="00ED0D33">
        <w:trPr>
          <w:trHeight w:val="435"/>
        </w:trPr>
        <w:tc>
          <w:tcPr>
            <w:tcW w:w="9990" w:type="dxa"/>
          </w:tcPr>
          <w:p w14:paraId="238F3B70" w14:textId="728A5B4E" w:rsidR="00117B10" w:rsidRPr="004D50F8" w:rsidRDefault="00117B10" w:rsidP="00B30038">
            <w:pPr>
              <w:jc w:val="center"/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>
              <w:rPr>
                <w:rFonts w:ascii="Arial Rounded MT Bold" w:hAnsi="Arial Rounded MT Bold"/>
                <w:b/>
                <w:bCs/>
                <w:sz w:val="40"/>
                <w:szCs w:val="40"/>
              </w:rPr>
              <w:t>3 YEARS OLD</w:t>
            </w:r>
          </w:p>
        </w:tc>
      </w:tr>
      <w:tr w:rsidR="007D1839" w:rsidRPr="006756CB" w14:paraId="51AD584D" w14:textId="77777777" w:rsidTr="00ED0D33">
        <w:trPr>
          <w:trHeight w:val="435"/>
        </w:trPr>
        <w:tc>
          <w:tcPr>
            <w:tcW w:w="9990" w:type="dxa"/>
          </w:tcPr>
          <w:p w14:paraId="3289206A" w14:textId="47938D37" w:rsidR="007D1839" w:rsidRPr="00ED0D33" w:rsidRDefault="007D1839" w:rsidP="007D1839">
            <w:pPr>
              <w:pStyle w:val="Caption"/>
              <w:rPr>
                <w:sz w:val="40"/>
                <w:szCs w:val="40"/>
              </w:rPr>
            </w:pPr>
            <w:r w:rsidRPr="00ED0D33">
              <w:rPr>
                <w:sz w:val="40"/>
                <w:szCs w:val="40"/>
              </w:rPr>
              <w:t>ANNUALLY AFTER UNTIL THE AGE OF 21 YEARS</w:t>
            </w:r>
          </w:p>
        </w:tc>
      </w:tr>
    </w:tbl>
    <w:p w14:paraId="270E94F7" w14:textId="7830711B" w:rsidR="007D1839" w:rsidRPr="00ED0D33" w:rsidRDefault="007D1839" w:rsidP="007D1839">
      <w:pPr>
        <w:pStyle w:val="BodyText"/>
        <w:rPr>
          <w:sz w:val="28"/>
          <w:szCs w:val="28"/>
        </w:rPr>
      </w:pPr>
      <w:r w:rsidRPr="00ED0D33">
        <w:rPr>
          <w:sz w:val="28"/>
          <w:szCs w:val="28"/>
        </w:rPr>
        <w:t xml:space="preserve">Regular visits create strong, trustworthy relationships among pediatrician, parent and child. </w:t>
      </w:r>
    </w:p>
    <w:p w14:paraId="4D1CDB87" w14:textId="77777777" w:rsidR="00ED0D33" w:rsidRDefault="007D1839" w:rsidP="00ED0D33">
      <w:pPr>
        <w:pStyle w:val="BodyText2"/>
      </w:pPr>
      <w:r w:rsidRPr="00ED0D33">
        <w:t xml:space="preserve">The AAP recommends well-child visits as a way for pediatricians and parents to serve the needs of children. </w:t>
      </w:r>
    </w:p>
    <w:p w14:paraId="155A1E53" w14:textId="110A243C" w:rsidR="007D1839" w:rsidRPr="00ED0D33" w:rsidRDefault="007D1839" w:rsidP="00ED0D33">
      <w:pPr>
        <w:pStyle w:val="BodyText2"/>
      </w:pPr>
      <w:r w:rsidRPr="00ED0D33">
        <w:t>This team approach helps develop optimal physical, mental and social health of a child.</w:t>
      </w:r>
    </w:p>
    <w:sectPr w:rsidR="007D1839" w:rsidRPr="00ED0D33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A7DA" w14:textId="77777777" w:rsidR="0068754F" w:rsidRDefault="0068754F" w:rsidP="0002170F">
      <w:pPr>
        <w:spacing w:after="0" w:line="240" w:lineRule="auto"/>
      </w:pPr>
      <w:r>
        <w:separator/>
      </w:r>
    </w:p>
  </w:endnote>
  <w:endnote w:type="continuationSeparator" w:id="0">
    <w:p w14:paraId="44473ED3" w14:textId="77777777" w:rsidR="0068754F" w:rsidRDefault="0068754F" w:rsidP="0002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83DF" w14:textId="77777777" w:rsidR="0068754F" w:rsidRDefault="0068754F" w:rsidP="0002170F">
      <w:pPr>
        <w:spacing w:after="0" w:line="240" w:lineRule="auto"/>
      </w:pPr>
      <w:r>
        <w:separator/>
      </w:r>
    </w:p>
  </w:footnote>
  <w:footnote w:type="continuationSeparator" w:id="0">
    <w:p w14:paraId="47095570" w14:textId="77777777" w:rsidR="0068754F" w:rsidRDefault="0068754F" w:rsidP="0002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22E7" w14:textId="17D79E42" w:rsidR="0002170F" w:rsidRPr="0002170F" w:rsidRDefault="0002170F" w:rsidP="0002170F">
    <w:pPr>
      <w:pStyle w:val="Header"/>
      <w:jc w:val="center"/>
      <w:rPr>
        <w:rFonts w:ascii="Arial Rounded MT Bold" w:hAnsi="Arial Rounded MT Bold"/>
        <w:b/>
        <w:bCs/>
        <w:sz w:val="36"/>
        <w:szCs w:val="36"/>
      </w:rPr>
    </w:pPr>
    <w:r w:rsidRPr="0002170F">
      <w:rPr>
        <w:rFonts w:ascii="Arial Rounded MT Bold" w:hAnsi="Arial Rounded MT Bold"/>
        <w:b/>
        <w:bCs/>
        <w:cap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322A5F" wp14:editId="3390403A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552575" cy="885825"/>
              <wp:effectExtent l="0" t="0" r="9525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2575" cy="885825"/>
                        <a:chOff x="0" y="0"/>
                        <a:chExt cx="1700784" cy="1024128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Text Box 6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40034" w14:textId="77777777" w:rsidR="0002170F" w:rsidRDefault="0002170F" w:rsidP="0002170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322A5F" id="Group 1" o:spid="_x0000_s1026" style="position:absolute;left:0;text-align:left;margin-left:0;margin-top:0;width:122.25pt;height:69.75pt;z-index:251661312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">
              <v:group id="Group 2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5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08440034" w14:textId="77777777" w:rsidR="0002170F" w:rsidRDefault="0002170F" w:rsidP="0002170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02170F">
      <w:rPr>
        <w:rFonts w:ascii="Arial Rounded MT Bold" w:hAnsi="Arial Rounded MT Bold"/>
        <w:b/>
        <w:bCs/>
        <w:sz w:val="36"/>
        <w:szCs w:val="36"/>
      </w:rPr>
      <w:t>SCHEDULE OF WELL-CHILD VISITS</w:t>
    </w:r>
  </w:p>
  <w:p w14:paraId="6AD7BE80" w14:textId="7B20819B" w:rsidR="0002170F" w:rsidRPr="006F70E9" w:rsidRDefault="0002170F" w:rsidP="0002170F">
    <w:pPr>
      <w:spacing w:after="0"/>
      <w:jc w:val="center"/>
      <w:rPr>
        <w:rFonts w:ascii="Arial Narrow" w:hAnsi="Arial Narrow" w:cstheme="minorHAnsi"/>
        <w:b/>
        <w:bCs/>
        <w:iCs/>
      </w:rPr>
    </w:pPr>
    <w:r w:rsidRPr="006F70E9">
      <w:rPr>
        <w:rFonts w:ascii="Arial Narrow" w:hAnsi="Arial Narrow" w:cstheme="minorHAnsi"/>
        <w:b/>
        <w:bCs/>
      </w:rPr>
      <w:t>RAMZI S. DAKOUR MD</w:t>
    </w:r>
    <w:r w:rsidRPr="006F70E9">
      <w:rPr>
        <w:rFonts w:ascii="Arial Narrow" w:hAnsi="Arial Narrow" w:cstheme="minorHAnsi"/>
        <w:b/>
        <w:bCs/>
        <w:iCs/>
      </w:rPr>
      <w:t xml:space="preserve">, FAAFP   </w:t>
    </w:r>
    <w:r>
      <w:rPr>
        <w:rFonts w:ascii="Arial Narrow" w:hAnsi="Arial Narrow" w:cstheme="minorHAnsi"/>
        <w:b/>
        <w:bCs/>
        <w:iCs/>
      </w:rPr>
      <w:t xml:space="preserve">  </w:t>
    </w:r>
    <w:r w:rsidRPr="006F70E9">
      <w:rPr>
        <w:rFonts w:ascii="Arial Narrow" w:hAnsi="Arial Narrow" w:cstheme="minorHAnsi"/>
        <w:b/>
        <w:bCs/>
        <w:iCs/>
      </w:rPr>
      <w:t xml:space="preserve">   </w:t>
    </w:r>
    <w:r w:rsidRPr="006F70E9">
      <w:rPr>
        <w:rFonts w:ascii="Arial Narrow" w:hAnsi="Arial Narrow" w:cstheme="minorHAnsi"/>
        <w:b/>
        <w:bCs/>
      </w:rPr>
      <w:t>RAMONA S. ATAYA-DAKOUR MD</w:t>
    </w:r>
    <w:r w:rsidRPr="006F70E9">
      <w:rPr>
        <w:rFonts w:ascii="Arial Narrow" w:hAnsi="Arial Narrow" w:cstheme="minorHAnsi"/>
        <w:b/>
        <w:bCs/>
        <w:iCs/>
      </w:rPr>
      <w:t>, FAAP</w:t>
    </w:r>
  </w:p>
  <w:p w14:paraId="71B41262" w14:textId="43E4EC61" w:rsidR="0002170F" w:rsidRPr="0002170F" w:rsidRDefault="0002170F" w:rsidP="0002170F">
    <w:pPr>
      <w:pStyle w:val="Heading1"/>
    </w:pPr>
    <w:r w:rsidRPr="0002170F">
      <w:t>3070 College Street #205     Beaumont TX  77701    409-832-1225</w:t>
    </w:r>
  </w:p>
  <w:p w14:paraId="38C693A6" w14:textId="3DDAC8A1" w:rsidR="0002170F" w:rsidRDefault="0002170F" w:rsidP="0002170F">
    <w:pPr>
      <w:pStyle w:val="Header"/>
      <w:jc w:val="cen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4F9A8A" wp14:editId="41E84FA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758C6" w14:textId="77777777" w:rsidR="0002170F" w:rsidRDefault="0002170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4F9A8A" id="Group 158" o:spid="_x0000_s1032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4aEvlgUAAGk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q58HI76hxe1fIVrR1HLz/xfilr28uP/DJt7+/9ezB8m/b49sdt/iE7/BQ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/h&#10;oS+WBQAAaR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oup 159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 id="Text Box 163" o:spid="_x0000_s103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E7758C6" w14:textId="77777777" w:rsidR="0002170F" w:rsidRDefault="0002170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DA6"/>
    <w:multiLevelType w:val="multilevel"/>
    <w:tmpl w:val="EC42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540BE"/>
    <w:multiLevelType w:val="multilevel"/>
    <w:tmpl w:val="04DA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E7A28"/>
    <w:multiLevelType w:val="multilevel"/>
    <w:tmpl w:val="29E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70F68"/>
    <w:multiLevelType w:val="multilevel"/>
    <w:tmpl w:val="903C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388029">
    <w:abstractNumId w:val="1"/>
  </w:num>
  <w:num w:numId="2" w16cid:durableId="163252383">
    <w:abstractNumId w:val="3"/>
  </w:num>
  <w:num w:numId="3" w16cid:durableId="1008142803">
    <w:abstractNumId w:val="0"/>
  </w:num>
  <w:num w:numId="4" w16cid:durableId="149822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0F"/>
    <w:rsid w:val="0002170F"/>
    <w:rsid w:val="00117B10"/>
    <w:rsid w:val="00377B25"/>
    <w:rsid w:val="0039239E"/>
    <w:rsid w:val="004D50F8"/>
    <w:rsid w:val="00573CDC"/>
    <w:rsid w:val="006756CB"/>
    <w:rsid w:val="006842AF"/>
    <w:rsid w:val="0068754F"/>
    <w:rsid w:val="007D1839"/>
    <w:rsid w:val="00894484"/>
    <w:rsid w:val="00A0451C"/>
    <w:rsid w:val="00B30038"/>
    <w:rsid w:val="00B67421"/>
    <w:rsid w:val="00BA1E4E"/>
    <w:rsid w:val="00C2189A"/>
    <w:rsid w:val="00ED0D33"/>
    <w:rsid w:val="00F4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E39B"/>
  <w15:chartTrackingRefBased/>
  <w15:docId w15:val="{D4574920-84C1-469C-BE67-D8B92EBC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70F"/>
    <w:pPr>
      <w:keepNext/>
      <w:spacing w:after="0"/>
      <w:jc w:val="center"/>
      <w:outlineLvl w:val="0"/>
    </w:pPr>
    <w:rPr>
      <w:rFonts w:ascii="Arial Narrow" w:hAnsi="Arial Narrow" w:cstheme="minorHAns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39E"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239E"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484"/>
    <w:pPr>
      <w:keepNext/>
      <w:jc w:val="center"/>
      <w:outlineLvl w:val="3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7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70F"/>
  </w:style>
  <w:style w:type="paragraph" w:styleId="Footer">
    <w:name w:val="footer"/>
    <w:basedOn w:val="Normal"/>
    <w:link w:val="FooterChar"/>
    <w:uiPriority w:val="99"/>
    <w:unhideWhenUsed/>
    <w:rsid w:val="0002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70F"/>
  </w:style>
  <w:style w:type="character" w:customStyle="1" w:styleId="Heading1Char">
    <w:name w:val="Heading 1 Char"/>
    <w:basedOn w:val="DefaultParagraphFont"/>
    <w:link w:val="Heading1"/>
    <w:uiPriority w:val="9"/>
    <w:rsid w:val="0002170F"/>
    <w:rPr>
      <w:rFonts w:ascii="Arial Narrow" w:hAnsi="Arial Narrow" w:cstheme="minorHAns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239E"/>
    <w:rPr>
      <w:b/>
      <w:bCs/>
      <w:sz w:val="36"/>
      <w:szCs w:val="3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9239E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4484"/>
    <w:rPr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39"/>
    <w:rsid w:val="004D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D1839"/>
    <w:pPr>
      <w:jc w:val="center"/>
    </w:pPr>
    <w:rPr>
      <w:rFonts w:ascii="Arial Rounded MT Bold" w:hAnsi="Arial Rounded MT Bold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7D1839"/>
    <w:rPr>
      <w:rFonts w:ascii="Arial Rounded MT Bold" w:hAnsi="Arial Rounded MT Bol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D1839"/>
    <w:rPr>
      <w:rFonts w:ascii="Arial Rounded MT Bold" w:hAnsi="Arial Rounded MT Bold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D0D33"/>
    <w:rPr>
      <w:rFonts w:ascii="Arial Rounded MT Bold" w:hAnsi="Arial Rounded MT Bold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ED0D33"/>
    <w:rPr>
      <w:rFonts w:ascii="Arial Rounded MT Bold" w:hAnsi="Arial Rounded MT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children.org/English/ages-stages/Your-Childs-Checkups/Pages/Your-Checkup-Checklist-1-month-old.aspx" TargetMode="External"/><Relationship Id="rId13" Type="http://schemas.openxmlformats.org/officeDocument/2006/relationships/hyperlink" Target="https://www.healthychildren.org/English/ages-stages/Your-Childs-Checkups/Pages/Your-Checkup-Checklist-1-month-old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althychildren.org/English/ages-stages/Your-Childs-Checkups/Pages/Your-Checkup-Checklist-Newborn-Visit-2-to-5-days-old.aspx" TargetMode="External"/><Relationship Id="rId12" Type="http://schemas.openxmlformats.org/officeDocument/2006/relationships/hyperlink" Target="https://www.healthychildren.org/English/ages-stages/Your-Childs-Checkups/Pages/Your-Checkup-Checklist-1-month-old.aspx" TargetMode="External"/><Relationship Id="rId17" Type="http://schemas.openxmlformats.org/officeDocument/2006/relationships/hyperlink" Target="https://www.healthychildren.org/English/ages-stages/Your-Childs-Checkups/Pages/Your-Checkup-Checklist-1-month-old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ychildren.org/English/ages-stages/Your-Childs-Checkups/Pages/Your-Checkup-Checklist-1-month-old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ychildren.org/English/ages-stages/Your-Childs-Checkups/Pages/Your-Checkup-Checklist-1-month-old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ealthychildren.org/English/ages-stages/Your-Childs-Checkups/Pages/Your-Checkup-Checklist-1-month-old.aspx" TargetMode="External"/><Relationship Id="rId10" Type="http://schemas.openxmlformats.org/officeDocument/2006/relationships/hyperlink" Target="https://www.healthychildren.org/English/ages-stages/Your-Childs-Checkups/Pages/Your-Checkup-Checklist-1-month-old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althychildren.org/English/ages-stages/Your-Childs-Checkups/Pages/Your-Checkup-Checklist-1-month-old.aspx" TargetMode="External"/><Relationship Id="rId14" Type="http://schemas.openxmlformats.org/officeDocument/2006/relationships/hyperlink" Target="https://www.healthychildren.org/English/ages-stages/Your-Childs-Checkups/Pages/Your-Checkup-Checklist-1-month-old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sousan ataya</dc:creator>
  <cp:keywords/>
  <dc:description/>
  <cp:lastModifiedBy>Sousan Atays</cp:lastModifiedBy>
  <cp:revision>4</cp:revision>
  <cp:lastPrinted>2021-11-17T19:33:00Z</cp:lastPrinted>
  <dcterms:created xsi:type="dcterms:W3CDTF">2021-11-17T18:22:00Z</dcterms:created>
  <dcterms:modified xsi:type="dcterms:W3CDTF">2022-08-18T15:08:00Z</dcterms:modified>
</cp:coreProperties>
</file>